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4722" w:type="pct"/>
        <w:tblLook w:val="04A0"/>
      </w:tblPr>
      <w:tblGrid>
        <w:gridCol w:w="9039"/>
      </w:tblGrid>
      <w:tr w:rsidR="006E7AA4" w:rsidTr="00FD5D82">
        <w:tc>
          <w:tcPr>
            <w:tcW w:w="9039" w:type="dxa"/>
          </w:tcPr>
          <w:p w:rsidR="006E7AA4" w:rsidRDefault="0025138E" w:rsidP="00EC0DD6">
            <w:pPr>
              <w:pStyle w:val="af1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="Times New Roman" w:eastAsiaTheme="minorEastAsia" w:hAnsi="Times New Roman" w:cs="Times New Roman"/>
                  <w:color w:val="009999"/>
                  <w:sz w:val="40"/>
                  <w:szCs w:val="40"/>
                </w:rPr>
              </w:sdtEndPr>
              <w:sdtContent>
                <w:r w:rsidR="00282462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  <w:lang w:eastAsia="ru-RU"/>
                  </w:rPr>
                  <w:t>ДЕЯТЕЛЬНОСТЬ МУНИЦИПАЛЬНЫХ ОРГАНОВ ИСПОЛНИТЕЛЬНОЙ ВЛАСТИ И ОРГАНОВ МЕСТНОГО САМОУПРАВЛЕНИЯ ПО ПОВЫШЕНИЮ УСТОЙЧИВОСТИ ГОРОДОВ                       К ЧРЕЗВЫЧАЙНЫМ СИТУАЦИЯМ</w:t>
                </w:r>
              </w:sdtContent>
            </w:sdt>
          </w:p>
        </w:tc>
      </w:tr>
      <w:tr w:rsidR="006E7AA4" w:rsidTr="00FD5D82">
        <w:tc>
          <w:tcPr>
            <w:tcW w:w="9039" w:type="dxa"/>
          </w:tcPr>
          <w:p w:rsidR="006E7AA4" w:rsidRDefault="006E7AA4">
            <w:pPr>
              <w:pStyle w:val="af1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6E7AA4" w:rsidTr="00FD5D82">
        <w:tc>
          <w:tcPr>
            <w:tcW w:w="9039" w:type="dxa"/>
          </w:tcPr>
          <w:p w:rsidR="006E7AA4" w:rsidRDefault="006E7AA4">
            <w:pPr>
              <w:pStyle w:val="af1"/>
              <w:rPr>
                <w:color w:val="484329" w:themeColor="background2" w:themeShade="3F"/>
                <w:sz w:val="28"/>
                <w:szCs w:val="28"/>
              </w:rPr>
            </w:pPr>
          </w:p>
          <w:p w:rsidR="00EF2B26" w:rsidRDefault="00EF2B26">
            <w:pPr>
              <w:pStyle w:val="af1"/>
              <w:rPr>
                <w:color w:val="484329" w:themeColor="background2" w:themeShade="3F"/>
                <w:sz w:val="28"/>
                <w:szCs w:val="28"/>
              </w:rPr>
            </w:pPr>
          </w:p>
          <w:p w:rsidR="00EF2B26" w:rsidRDefault="00EF2B26">
            <w:pPr>
              <w:pStyle w:val="af1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6E7AA4" w:rsidTr="00FD5D82">
        <w:sdt>
          <w:sdtPr>
            <w:rPr>
              <w:rFonts w:ascii="Times New Roman" w:hAnsi="Times New Roman" w:cs="Times New Roman"/>
              <w:b/>
              <w:color w:val="993265"/>
              <w:sz w:val="36"/>
              <w:szCs w:val="36"/>
              <w:lang w:eastAsia="ru-RU"/>
            </w:rPr>
            <w:alias w:val="Аннотация"/>
            <w:id w:val="703864200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9039" w:type="dxa"/>
              </w:tcPr>
              <w:p w:rsidR="006E7AA4" w:rsidRPr="00FD5D82" w:rsidRDefault="00A90017" w:rsidP="00C2549B">
                <w:pPr>
                  <w:pStyle w:val="af1"/>
                  <w:jc w:val="center"/>
                  <w:rPr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  <w:color w:val="993265"/>
                    <w:sz w:val="36"/>
                    <w:szCs w:val="36"/>
                    <w:lang w:eastAsia="ru-RU"/>
                  </w:rPr>
                  <w:t xml:space="preserve">  Методика оценки</w:t>
                </w:r>
                <w:r w:rsidR="00C2549B">
                  <w:rPr>
                    <w:rFonts w:ascii="Times New Roman" w:hAnsi="Times New Roman" w:cs="Times New Roman"/>
                    <w:b/>
                    <w:color w:val="993265"/>
                    <w:sz w:val="36"/>
                    <w:szCs w:val="36"/>
                    <w:lang w:eastAsia="ru-RU"/>
                  </w:rPr>
                  <w:t xml:space="preserve"> Конкурсанта</w:t>
                </w:r>
                <w:r>
                  <w:rPr>
                    <w:rFonts w:ascii="Times New Roman" w:hAnsi="Times New Roman" w:cs="Times New Roman"/>
                    <w:b/>
                    <w:color w:val="993265"/>
                    <w:sz w:val="36"/>
                    <w:szCs w:val="36"/>
                    <w:lang w:eastAsia="ru-RU"/>
                  </w:rPr>
                  <w:t xml:space="preserve">                          ежегодного всероссийского конкурса по повышению устойчивости городов к чрезвычайным ситуациям                                  «Мой город готовится!»</w:t>
                </w:r>
              </w:p>
            </w:tc>
          </w:sdtContent>
        </w:sdt>
      </w:tr>
      <w:tr w:rsidR="006E7AA4" w:rsidTr="00FD5D82">
        <w:tc>
          <w:tcPr>
            <w:tcW w:w="9039" w:type="dxa"/>
          </w:tcPr>
          <w:p w:rsidR="006E7AA4" w:rsidRDefault="006E7AA4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EF2B26">
            <w:pPr>
              <w:pStyle w:val="af1"/>
            </w:pPr>
          </w:p>
          <w:p w:rsidR="00EF2B26" w:rsidRDefault="0025138E">
            <w:pPr>
              <w:pStyle w:val="af1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8" type="#_x0000_t202" style="position:absolute;margin-left:107.8pt;margin-top:10.3pt;width:139.4pt;height:42.35pt;z-index:251711488" strokecolor="white [3212]">
                  <v:textbox>
                    <w:txbxContent>
                      <w:p w:rsidR="00EC0DD6" w:rsidRPr="00EC0DD6" w:rsidRDefault="00EC0DD6">
                        <w:pPr>
                          <w:rPr>
                            <w:rFonts w:ascii="Times New Roman" w:hAnsi="Times New Roman" w:cs="Times New Roman"/>
                            <w:shadow/>
                            <w:color w:val="23538D"/>
                            <w:sz w:val="40"/>
                            <w:szCs w:val="40"/>
                          </w:rPr>
                        </w:pPr>
                        <w:r w:rsidRPr="00EC0DD6">
                          <w:rPr>
                            <w:rFonts w:ascii="Times New Roman" w:hAnsi="Times New Roman" w:cs="Times New Roman"/>
                            <w:shadow/>
                            <w:color w:val="23538D"/>
                            <w:sz w:val="40"/>
                            <w:szCs w:val="40"/>
                          </w:rPr>
                          <w:t>Москва - 2016</w:t>
                        </w:r>
                      </w:p>
                    </w:txbxContent>
                  </v:textbox>
                </v:shape>
              </w:pict>
            </w:r>
          </w:p>
        </w:tc>
      </w:tr>
      <w:tr w:rsidR="006E7AA4" w:rsidTr="00FD5D82">
        <w:tc>
          <w:tcPr>
            <w:tcW w:w="9039" w:type="dxa"/>
          </w:tcPr>
          <w:p w:rsidR="006E7AA4" w:rsidRDefault="006E7AA4">
            <w:pPr>
              <w:pStyle w:val="af1"/>
              <w:rPr>
                <w:b/>
                <w:bCs/>
              </w:rPr>
            </w:pPr>
          </w:p>
        </w:tc>
      </w:tr>
      <w:tr w:rsidR="006E7AA4" w:rsidTr="00FD5D82">
        <w:tc>
          <w:tcPr>
            <w:tcW w:w="9039" w:type="dxa"/>
          </w:tcPr>
          <w:p w:rsidR="006E7AA4" w:rsidRDefault="006E7AA4">
            <w:pPr>
              <w:pStyle w:val="af1"/>
              <w:rPr>
                <w:b/>
                <w:bCs/>
              </w:rPr>
            </w:pPr>
          </w:p>
        </w:tc>
      </w:tr>
      <w:tr w:rsidR="006E7AA4" w:rsidTr="00FD5D82">
        <w:tc>
          <w:tcPr>
            <w:tcW w:w="9039" w:type="dxa"/>
          </w:tcPr>
          <w:p w:rsidR="006E7AA4" w:rsidRDefault="006E7AA4">
            <w:pPr>
              <w:pStyle w:val="af1"/>
              <w:rPr>
                <w:b/>
                <w:bCs/>
              </w:rPr>
            </w:pPr>
          </w:p>
        </w:tc>
      </w:tr>
    </w:tbl>
    <w:p w:rsidR="006E7AA4" w:rsidRPr="002E3C94" w:rsidRDefault="00EC0DD6" w:rsidP="006E7AA4">
      <w:pPr>
        <w:spacing w:after="0" w:line="240" w:lineRule="auto"/>
        <w:rPr>
          <w:rFonts w:ascii="Times New Roman" w:hAnsi="Times New Roman" w:cs="Times New Roman"/>
          <w:b/>
          <w:color w:val="CB570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-484736</wp:posOffset>
            </wp:positionH>
            <wp:positionV relativeFrom="paragraph">
              <wp:posOffset>-271203</wp:posOffset>
            </wp:positionV>
            <wp:extent cx="2990157" cy="1541965"/>
            <wp:effectExtent l="19050" t="0" r="693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57" cy="15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38E" w:rsidRPr="0025138E">
        <w:rPr>
          <w:noProof/>
          <w:lang w:eastAsia="en-US"/>
        </w:rPr>
        <w:pict>
          <v:group id="_x0000_s1144" style="position:absolute;margin-left:230.6pt;margin-top:-16.1pt;width:270.35pt;height:186.2pt;z-index:251708416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5" type="#_x0000_t32" style="position:absolute;left:4136;top:15;width:3058;height:3855" o:connectortype="straight" strokecolor="#a7bfde [1620]"/>
            <v:oval id="_x0000_s1146" style="position:absolute;left:6674;top:444;width:4116;height:4116" fillcolor="#a7bfde [1620]" stroked="f"/>
            <v:oval id="_x0000_s1147" style="position:absolute;left:6773;top:1058;width:3367;height:3367" fillcolor="#d3dfee [820]" stroked="f"/>
            <v:oval id="_x0000_s1148" style="position:absolute;left:6856;top:1709;width:2553;height:2553" fillcolor="#7ba0cd [2420]" stroked="f"/>
            <w10:wrap anchorx="margin" anchory="page"/>
          </v:group>
        </w:pict>
      </w:r>
      <w:r w:rsidR="0025138E" w:rsidRPr="0025138E">
        <w:rPr>
          <w:noProof/>
          <w:lang w:eastAsia="en-US"/>
        </w:rPr>
        <w:pict>
          <v:group id="_x0000_s1149" style="position:absolute;margin-left:64.55pt;margin-top:-47.3pt;width:464.8pt;height:304pt;z-index:251709440;mso-position-horizontal-relative:page;mso-position-vertical-relative:page" coordorigin="15,15" coordsize="9296,7619" o:allowincell="f">
            <v:shape id="_x0000_s1150" type="#_x0000_t32" style="position:absolute;left:15;top:15;width:7512;height:7386" o:connectortype="straight" strokecolor="#a7bfde [1620]"/>
            <v:group id="_x0000_s1151" style="position:absolute;left:7095;top:5418;width:2216;height:2216" coordorigin="7907,4350" coordsize="2216,2216">
              <v:oval id="_x0000_s1152" style="position:absolute;left:7907;top:4350;width:2216;height:2216" fillcolor="#a7bfde [1620]" stroked="f"/>
              <v:oval id="_x0000_s1153" style="position:absolute;left:7961;top:4684;width:1813;height:1813" fillcolor="#d3dfee [820]" stroked="f"/>
              <v:oval id="_x0000_s1154" style="position:absolute;left:8006;top:5027;width:1375;height:1375" fillcolor="#7ba0cd [2420]" stroked="f"/>
            </v:group>
            <w10:wrap anchorx="page" anchory="page"/>
          </v:group>
        </w:pict>
      </w:r>
    </w:p>
    <w:p w:rsidR="006E7AA4" w:rsidRDefault="006E7AA4"/>
    <w:p w:rsidR="006E7AA4" w:rsidRDefault="006E7AA4"/>
    <w:p w:rsidR="00423A89" w:rsidRDefault="0025138E" w:rsidP="00423A89">
      <w:pPr>
        <w:pStyle w:val="Default"/>
        <w:rPr>
          <w:b/>
          <w:bCs/>
          <w:color w:val="009999"/>
          <w:sz w:val="40"/>
          <w:szCs w:val="40"/>
        </w:rPr>
      </w:pPr>
      <w:r w:rsidRPr="0025138E">
        <w:rPr>
          <w:noProof/>
          <w:lang w:eastAsia="en-US"/>
        </w:rPr>
        <w:pict>
          <v:group id="_x0000_s1138" style="position:absolute;margin-left:332.25pt;margin-top:163.45pt;width:264.55pt;height:690.65pt;z-index:251707392;mso-position-horizontal-relative:page;mso-position-vertical-relative:page" coordorigin="5531,1258" coordsize="5291,13813">
            <v:shape id="_x0000_s1139" type="#_x0000_t32" style="position:absolute;left:6519;top:1258;width:4303;height:10040;flip:x" o:connectortype="straight" strokecolor="#a7bfde [1620]"/>
            <v:group id="_x0000_s1140" style="position:absolute;left:5531;top:9226;width:5291;height:5845" coordorigin="5531,9226" coordsize="5291,5845">
              <v:shape id="_x0000_s114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</v:shape>
              <v:oval id="_x0000_s1142" style="position:absolute;left:6117;top:10212;width:4526;height:4258;rotation:41366637fd;flip:y" fillcolor="#d3dfee [820]" stroked="f" strokecolor="#a7bfde [1620]"/>
              <v:oval id="_x0000_s1143" style="position:absolute;left:6217;top:10481;width:3424;height:3221;rotation:41366637fd;flip:y" fillcolor="#7ba0cd [2420]" stroked="f" strokecolor="#a7bfde [1620]"/>
            </v:group>
            <w10:wrap anchorx="page" anchory="page"/>
          </v:group>
        </w:pict>
      </w:r>
    </w:p>
    <w:p w:rsidR="00423A89" w:rsidRDefault="00423A89" w:rsidP="00423A89">
      <w:pPr>
        <w:pStyle w:val="Default"/>
        <w:rPr>
          <w:b/>
          <w:bCs/>
          <w:color w:val="009999"/>
          <w:sz w:val="40"/>
          <w:szCs w:val="40"/>
        </w:rPr>
      </w:pPr>
    </w:p>
    <w:p w:rsidR="00790CD1" w:rsidRDefault="00790CD1" w:rsidP="00423A89">
      <w:pPr>
        <w:pStyle w:val="Default"/>
        <w:pageBreakBefore/>
        <w:rPr>
          <w:rFonts w:ascii="Times New Roman" w:hAnsi="Times New Roman" w:cs="Times New Roman"/>
          <w:b/>
          <w:bCs/>
          <w:color w:val="993265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3507714"/>
        <w:docPartObj>
          <w:docPartGallery w:val="Table of Contents"/>
          <w:docPartUnique/>
        </w:docPartObj>
      </w:sdtPr>
      <w:sdtContent>
        <w:p w:rsidR="00790CD1" w:rsidRDefault="00790CD1">
          <w:pPr>
            <w:pStyle w:val="af3"/>
          </w:pPr>
          <w:r>
            <w:t>Оглавление</w:t>
          </w:r>
        </w:p>
        <w:p w:rsidR="00790CD1" w:rsidRDefault="0025138E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790CD1">
            <w:instrText xml:space="preserve"> TOC \o "1-3" \h \z \u </w:instrText>
          </w:r>
          <w:r>
            <w:fldChar w:fldCharType="separate"/>
          </w:r>
          <w:hyperlink w:anchor="_Toc454205557" w:history="1">
            <w:r w:rsidR="00790CD1" w:rsidRPr="00D6156C">
              <w:rPr>
                <w:rStyle w:val="ab"/>
                <w:noProof/>
              </w:rPr>
              <w:t>1 Введение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54205558" w:history="1">
            <w:r w:rsidR="00790CD1" w:rsidRPr="00D6156C">
              <w:rPr>
                <w:rStyle w:val="ab"/>
                <w:noProof/>
              </w:rPr>
              <w:t>1.1. Общие положения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54205559" w:history="1">
            <w:r w:rsidR="00790CD1" w:rsidRPr="00D6156C">
              <w:rPr>
                <w:rStyle w:val="ab"/>
                <w:noProof/>
              </w:rPr>
              <w:t>1.2. Предмет оценки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54205560" w:history="1">
            <w:r w:rsidR="00790CD1" w:rsidRPr="00D6156C">
              <w:rPr>
                <w:rStyle w:val="ab"/>
                <w:noProof/>
              </w:rPr>
              <w:t>1.3. Методологические основы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4205562" w:history="1">
            <w:r w:rsidR="00790CD1" w:rsidRPr="00D6156C">
              <w:rPr>
                <w:rStyle w:val="ab"/>
                <w:noProof/>
              </w:rPr>
              <w:t>2 Модель оценки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54205563" w:history="1">
            <w:r w:rsidR="00790CD1" w:rsidRPr="00D6156C">
              <w:rPr>
                <w:rStyle w:val="ab"/>
                <w:noProof/>
              </w:rPr>
              <w:t>2.1. Общее представление модели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54205564" w:history="1">
            <w:r w:rsidR="00790CD1" w:rsidRPr="00D6156C">
              <w:rPr>
                <w:rStyle w:val="ab"/>
                <w:noProof/>
              </w:rPr>
              <w:t>2.2. Состав блоков критериев оценки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4205565" w:history="1">
            <w:r w:rsidR="00790CD1" w:rsidRPr="00D6156C">
              <w:rPr>
                <w:rStyle w:val="ab"/>
                <w:noProof/>
              </w:rPr>
              <w:t>2.2.1. Блок 1 Применение международного стандарта ISO 31000:2009. Руководство проектной деятельностью в области снижения риска ЧС (900)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4205566" w:history="1">
            <w:r w:rsidR="00790CD1" w:rsidRPr="00D6156C">
              <w:rPr>
                <w:rStyle w:val="ab"/>
                <w:noProof/>
              </w:rPr>
              <w:t>2.2.2. Блок 2 Самооценка деятельности муниципального органа исполнительной власти в области снижения риска ЧС (245)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4205567" w:history="1">
            <w:r w:rsidR="00790CD1" w:rsidRPr="00D6156C">
              <w:rPr>
                <w:rStyle w:val="ab"/>
                <w:noProof/>
              </w:rPr>
              <w:t>2.2.3. Блок 3 Результативность деятельности муниципального органа исполнительной власти и/или органа местного самоуправления в области снижения риска ЧС (400)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22"/>
            <w:tabs>
              <w:tab w:val="right" w:leader="dot" w:pos="9345"/>
            </w:tabs>
            <w:rPr>
              <w:noProof/>
            </w:rPr>
          </w:pPr>
          <w:hyperlink w:anchor="_Toc454205568" w:history="1">
            <w:r w:rsidR="00790CD1" w:rsidRPr="00D6156C">
              <w:rPr>
                <w:rStyle w:val="ab"/>
                <w:noProof/>
              </w:rPr>
              <w:t>2.3. Шкалы оценки критериев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4205569" w:history="1">
            <w:r w:rsidR="00790CD1" w:rsidRPr="00D6156C">
              <w:rPr>
                <w:rStyle w:val="ab"/>
                <w:noProof/>
              </w:rPr>
              <w:t>2.3.1. Оценка по критериям блока 1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4205570" w:history="1">
            <w:r w:rsidR="00790CD1" w:rsidRPr="00D6156C">
              <w:rPr>
                <w:rStyle w:val="ab"/>
                <w:noProof/>
              </w:rPr>
              <w:t>2.3.2. Оценка по критериям блока 2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54205571" w:history="1">
            <w:r w:rsidR="00790CD1" w:rsidRPr="00D6156C">
              <w:rPr>
                <w:rStyle w:val="ab"/>
                <w:noProof/>
              </w:rPr>
              <w:t>2.3.3. Оценка по критериям блока 3</w:t>
            </w:r>
            <w:r w:rsidR="0079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0CD1">
              <w:rPr>
                <w:noProof/>
                <w:webHidden/>
              </w:rPr>
              <w:instrText xml:space="preserve"> PAGEREF _Toc454205571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24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0CD1" w:rsidRDefault="0025138E">
          <w:r>
            <w:fldChar w:fldCharType="end"/>
          </w:r>
        </w:p>
      </w:sdtContent>
    </w:sdt>
    <w:p w:rsidR="008365DB" w:rsidRDefault="008365DB" w:rsidP="00423A89">
      <w:pPr>
        <w:pStyle w:val="Default"/>
        <w:rPr>
          <w:rFonts w:ascii="Times New Roman" w:hAnsi="Times New Roman" w:cs="Times New Roman"/>
          <w:color w:val="993265"/>
          <w:sz w:val="32"/>
          <w:szCs w:val="32"/>
        </w:rPr>
      </w:pPr>
    </w:p>
    <w:p w:rsidR="00790CD1" w:rsidRDefault="00790CD1">
      <w:pPr>
        <w:rPr>
          <w:rFonts w:ascii="Times New Roman" w:hAnsi="Times New Roman" w:cs="Times New Roman"/>
          <w:color w:val="993265"/>
          <w:sz w:val="32"/>
          <w:szCs w:val="32"/>
        </w:rPr>
      </w:pPr>
      <w:r>
        <w:rPr>
          <w:rFonts w:ascii="Times New Roman" w:hAnsi="Times New Roman" w:cs="Times New Roman"/>
          <w:color w:val="993265"/>
          <w:sz w:val="32"/>
          <w:szCs w:val="32"/>
        </w:rPr>
        <w:br w:type="page"/>
      </w:r>
    </w:p>
    <w:p w:rsidR="00423A89" w:rsidRPr="00522C1A" w:rsidRDefault="00423A89" w:rsidP="00E711BB">
      <w:pPr>
        <w:pStyle w:val="1"/>
      </w:pPr>
      <w:bookmarkStart w:id="0" w:name="_Toc454205557"/>
      <w:r w:rsidRPr="00522C1A">
        <w:lastRenderedPageBreak/>
        <w:t>1 Введение</w:t>
      </w:r>
      <w:bookmarkEnd w:id="0"/>
      <w:r w:rsidRPr="00522C1A">
        <w:t xml:space="preserve"> </w:t>
      </w:r>
    </w:p>
    <w:p w:rsidR="00423A89" w:rsidRPr="00522C1A" w:rsidRDefault="00423A89" w:rsidP="00E711BB">
      <w:pPr>
        <w:pStyle w:val="2"/>
      </w:pPr>
      <w:bookmarkStart w:id="1" w:name="_Toc454205558"/>
      <w:r w:rsidRPr="00522C1A">
        <w:t>1.1. Общие положения</w:t>
      </w:r>
      <w:bookmarkEnd w:id="1"/>
      <w:r w:rsidRPr="00522C1A">
        <w:t xml:space="preserve"> </w:t>
      </w:r>
    </w:p>
    <w:p w:rsidR="00423A89" w:rsidRPr="00522C1A" w:rsidRDefault="00423A89" w:rsidP="007357B3">
      <w:pPr>
        <w:pStyle w:val="Default"/>
        <w:spacing w:before="120"/>
        <w:ind w:firstLine="426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 xml:space="preserve">Настоящий документ устанавливает критерии и методы оценки </w:t>
      </w:r>
      <w:r w:rsidR="004A372D" w:rsidRPr="00522C1A">
        <w:rPr>
          <w:rFonts w:ascii="Times New Roman" w:hAnsi="Times New Roman" w:cs="Times New Roman"/>
        </w:rPr>
        <w:t xml:space="preserve">деятельности в области снижения риска ЧС </w:t>
      </w:r>
      <w:r w:rsidRPr="00522C1A">
        <w:rPr>
          <w:rFonts w:ascii="Times New Roman" w:hAnsi="Times New Roman" w:cs="Times New Roman"/>
        </w:rPr>
        <w:t xml:space="preserve">в рамках проведения </w:t>
      </w:r>
      <w:r w:rsidR="008D4FB4" w:rsidRPr="00522C1A">
        <w:rPr>
          <w:rFonts w:ascii="Times New Roman" w:hAnsi="Times New Roman" w:cs="Times New Roman"/>
        </w:rPr>
        <w:t xml:space="preserve">публичного </w:t>
      </w:r>
      <w:r w:rsidR="007357B3" w:rsidRPr="00522C1A">
        <w:rPr>
          <w:rFonts w:ascii="Times New Roman" w:hAnsi="Times New Roman" w:cs="Times New Roman"/>
        </w:rPr>
        <w:t>в</w:t>
      </w:r>
      <w:r w:rsidRPr="00522C1A">
        <w:rPr>
          <w:rFonts w:ascii="Times New Roman" w:hAnsi="Times New Roman" w:cs="Times New Roman"/>
        </w:rPr>
        <w:t xml:space="preserve">сероссийского </w:t>
      </w:r>
      <w:r w:rsidR="008D4FB4" w:rsidRPr="00522C1A">
        <w:rPr>
          <w:rFonts w:ascii="Times New Roman" w:hAnsi="Times New Roman" w:cs="Times New Roman"/>
        </w:rPr>
        <w:t>к</w:t>
      </w:r>
      <w:r w:rsidRPr="00522C1A">
        <w:rPr>
          <w:rFonts w:ascii="Times New Roman" w:hAnsi="Times New Roman" w:cs="Times New Roman"/>
        </w:rPr>
        <w:t xml:space="preserve">онкурса </w:t>
      </w:r>
      <w:r w:rsidR="008D4FB4" w:rsidRPr="00522C1A">
        <w:rPr>
          <w:rFonts w:ascii="Times New Roman" w:hAnsi="Times New Roman" w:cs="Times New Roman"/>
        </w:rPr>
        <w:t xml:space="preserve">по повышению устойчивости городов к чрезвычайным ситуациям </w:t>
      </w:r>
      <w:r w:rsidRPr="00522C1A">
        <w:rPr>
          <w:rFonts w:ascii="Times New Roman" w:hAnsi="Times New Roman" w:cs="Times New Roman"/>
        </w:rPr>
        <w:t xml:space="preserve">(далее - Конкурс). </w:t>
      </w:r>
    </w:p>
    <w:p w:rsidR="00423A89" w:rsidRPr="00522C1A" w:rsidRDefault="00423A89" w:rsidP="008D4FB4">
      <w:pPr>
        <w:pStyle w:val="Default"/>
        <w:spacing w:before="120"/>
        <w:ind w:firstLine="426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>Методика разработана</w:t>
      </w:r>
      <w:r w:rsidR="007357B3" w:rsidRPr="00522C1A">
        <w:rPr>
          <w:rFonts w:ascii="Times New Roman" w:hAnsi="Times New Roman" w:cs="Times New Roman"/>
        </w:rPr>
        <w:t xml:space="preserve"> В</w:t>
      </w:r>
      <w:r w:rsidR="004A372D" w:rsidRPr="00522C1A">
        <w:rPr>
          <w:rFonts w:ascii="Times New Roman" w:hAnsi="Times New Roman" w:cs="Times New Roman"/>
        </w:rPr>
        <w:t>сероссийским научно-исследовательским институтом по проблемам гражданской обороны и чрезвычайных ситуаций</w:t>
      </w:r>
      <w:r w:rsidR="007357B3" w:rsidRPr="00522C1A">
        <w:rPr>
          <w:rFonts w:ascii="Times New Roman" w:hAnsi="Times New Roman" w:cs="Times New Roman"/>
        </w:rPr>
        <w:t xml:space="preserve"> (</w:t>
      </w:r>
      <w:r w:rsidR="004A372D" w:rsidRPr="00522C1A">
        <w:rPr>
          <w:rFonts w:ascii="Times New Roman" w:hAnsi="Times New Roman" w:cs="Times New Roman"/>
        </w:rPr>
        <w:t>федеральным центром высоких технологий</w:t>
      </w:r>
      <w:r w:rsidR="007357B3" w:rsidRPr="00522C1A">
        <w:rPr>
          <w:rFonts w:ascii="Times New Roman" w:hAnsi="Times New Roman" w:cs="Times New Roman"/>
        </w:rPr>
        <w:t>)</w:t>
      </w:r>
      <w:r w:rsidRPr="00522C1A">
        <w:rPr>
          <w:rFonts w:ascii="Times New Roman" w:hAnsi="Times New Roman" w:cs="Times New Roman"/>
        </w:rPr>
        <w:t xml:space="preserve">. </w:t>
      </w:r>
    </w:p>
    <w:p w:rsidR="00423A89" w:rsidRPr="00522C1A" w:rsidRDefault="007357B3" w:rsidP="008D4FB4">
      <w:pPr>
        <w:pStyle w:val="Default"/>
        <w:spacing w:before="120"/>
        <w:ind w:firstLine="426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 xml:space="preserve">Процесс организации </w:t>
      </w:r>
      <w:r w:rsidR="00423A89" w:rsidRPr="00522C1A">
        <w:rPr>
          <w:rFonts w:ascii="Times New Roman" w:hAnsi="Times New Roman" w:cs="Times New Roman"/>
        </w:rPr>
        <w:t xml:space="preserve">Конкурса </w:t>
      </w:r>
      <w:r w:rsidRPr="00522C1A">
        <w:rPr>
          <w:rFonts w:ascii="Times New Roman" w:hAnsi="Times New Roman" w:cs="Times New Roman"/>
        </w:rPr>
        <w:t xml:space="preserve">описан в Положении о проведении всероссийского конкурса по повышению устойчивости городов к чрезвычайным ситуациям </w:t>
      </w:r>
      <w:r w:rsidRPr="00522C1A">
        <w:rPr>
          <w:rFonts w:ascii="Times New Roman" w:hAnsi="Times New Roman" w:cs="Times New Roman"/>
          <w:b/>
        </w:rPr>
        <w:t>«Мой город готовится!»</w:t>
      </w:r>
      <w:r w:rsidR="00AC07B2" w:rsidRPr="00522C1A">
        <w:rPr>
          <w:rFonts w:ascii="Times New Roman" w:hAnsi="Times New Roman" w:cs="Times New Roman"/>
          <w:b/>
        </w:rPr>
        <w:t xml:space="preserve"> </w:t>
      </w:r>
      <w:r w:rsidR="00423A89" w:rsidRPr="00522C1A">
        <w:rPr>
          <w:rFonts w:ascii="Times New Roman" w:hAnsi="Times New Roman" w:cs="Times New Roman"/>
        </w:rPr>
        <w:t xml:space="preserve">(далее – Положении). </w:t>
      </w:r>
    </w:p>
    <w:p w:rsidR="00012234" w:rsidRPr="00522C1A" w:rsidRDefault="00012234" w:rsidP="008D4FB4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423A89" w:rsidRPr="00522C1A" w:rsidRDefault="00423A89" w:rsidP="00E711BB">
      <w:pPr>
        <w:pStyle w:val="2"/>
      </w:pPr>
      <w:bookmarkStart w:id="2" w:name="_Toc454205559"/>
      <w:r w:rsidRPr="00522C1A">
        <w:t>1.2. Предмет оценки</w:t>
      </w:r>
      <w:bookmarkEnd w:id="2"/>
      <w:r w:rsidRPr="00522C1A">
        <w:t xml:space="preserve"> </w:t>
      </w:r>
    </w:p>
    <w:p w:rsidR="008D6712" w:rsidRPr="00522C1A" w:rsidRDefault="00423A89" w:rsidP="00CE20BE">
      <w:pPr>
        <w:pStyle w:val="Default"/>
        <w:spacing w:before="120"/>
        <w:ind w:firstLine="425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>В ходе Конкурса оценивается</w:t>
      </w:r>
      <w:r w:rsidR="00C52B00" w:rsidRPr="00522C1A">
        <w:rPr>
          <w:rFonts w:ascii="Times New Roman" w:hAnsi="Times New Roman" w:cs="Times New Roman"/>
        </w:rPr>
        <w:t xml:space="preserve"> не конкретный проект или программа, а система </w:t>
      </w:r>
      <w:r w:rsidR="00C67CCE" w:rsidRPr="00522C1A">
        <w:rPr>
          <w:rFonts w:ascii="Times New Roman" w:hAnsi="Times New Roman" w:cs="Times New Roman"/>
        </w:rPr>
        <w:t xml:space="preserve">мероприятий </w:t>
      </w:r>
      <w:r w:rsidR="00C52B00" w:rsidRPr="00522C1A">
        <w:rPr>
          <w:rFonts w:ascii="Times New Roman" w:hAnsi="Times New Roman" w:cs="Times New Roman"/>
        </w:rPr>
        <w:t>в области снижения риска</w:t>
      </w:r>
      <w:r w:rsidR="00AC07B2" w:rsidRPr="00522C1A">
        <w:rPr>
          <w:rFonts w:ascii="Times New Roman" w:hAnsi="Times New Roman" w:cs="Times New Roman"/>
        </w:rPr>
        <w:t xml:space="preserve"> ЧС</w:t>
      </w:r>
      <w:r w:rsidR="00C52B00" w:rsidRPr="00522C1A">
        <w:rPr>
          <w:rFonts w:ascii="Times New Roman" w:hAnsi="Times New Roman" w:cs="Times New Roman"/>
        </w:rPr>
        <w:t>,</w:t>
      </w:r>
      <w:r w:rsidR="00AC07B2" w:rsidRPr="00522C1A">
        <w:rPr>
          <w:rFonts w:ascii="Times New Roman" w:hAnsi="Times New Roman" w:cs="Times New Roman"/>
        </w:rPr>
        <w:t xml:space="preserve"> обеспечивающих повышение устойчивости города к ЧС</w:t>
      </w:r>
      <w:r w:rsidR="00C52B00" w:rsidRPr="00522C1A">
        <w:rPr>
          <w:rFonts w:ascii="Times New Roman" w:hAnsi="Times New Roman" w:cs="Times New Roman"/>
        </w:rPr>
        <w:t>. П</w:t>
      </w:r>
      <w:r w:rsidR="008D6712" w:rsidRPr="00522C1A">
        <w:rPr>
          <w:rFonts w:ascii="Times New Roman" w:hAnsi="Times New Roman" w:cs="Times New Roman"/>
        </w:rPr>
        <w:t xml:space="preserve">ри этом предметом оценки может </w:t>
      </w:r>
      <w:r w:rsidR="00C52B00" w:rsidRPr="00522C1A">
        <w:rPr>
          <w:rFonts w:ascii="Times New Roman" w:hAnsi="Times New Roman" w:cs="Times New Roman"/>
        </w:rPr>
        <w:t>быть как система управления снижени</w:t>
      </w:r>
      <w:r w:rsidR="00917DDD" w:rsidRPr="00522C1A">
        <w:rPr>
          <w:rFonts w:ascii="Times New Roman" w:hAnsi="Times New Roman" w:cs="Times New Roman"/>
        </w:rPr>
        <w:t>ем</w:t>
      </w:r>
      <w:r w:rsidR="00C52B00" w:rsidRPr="00522C1A">
        <w:rPr>
          <w:rFonts w:ascii="Times New Roman" w:hAnsi="Times New Roman" w:cs="Times New Roman"/>
        </w:rPr>
        <w:t xml:space="preserve"> риска </w:t>
      </w:r>
      <w:r w:rsidR="00AC07B2" w:rsidRPr="00522C1A">
        <w:rPr>
          <w:rFonts w:ascii="Times New Roman" w:hAnsi="Times New Roman" w:cs="Times New Roman"/>
        </w:rPr>
        <w:t xml:space="preserve">ЧС </w:t>
      </w:r>
      <w:r w:rsidR="00917DDD" w:rsidRPr="00522C1A">
        <w:rPr>
          <w:rFonts w:ascii="Times New Roman" w:hAnsi="Times New Roman" w:cs="Times New Roman"/>
        </w:rPr>
        <w:t xml:space="preserve">в целом, </w:t>
      </w:r>
      <w:r w:rsidR="008D6712" w:rsidRPr="00522C1A">
        <w:rPr>
          <w:rFonts w:ascii="Times New Roman" w:hAnsi="Times New Roman" w:cs="Times New Roman"/>
        </w:rPr>
        <w:t>так и отдельная ее часть (</w:t>
      </w:r>
      <w:r w:rsidR="00C52B00" w:rsidRPr="00522C1A">
        <w:rPr>
          <w:rFonts w:ascii="Times New Roman" w:hAnsi="Times New Roman" w:cs="Times New Roman"/>
        </w:rPr>
        <w:t>например</w:t>
      </w:r>
      <w:r w:rsidR="008D6712" w:rsidRPr="00522C1A">
        <w:rPr>
          <w:rFonts w:ascii="Times New Roman" w:hAnsi="Times New Roman" w:cs="Times New Roman"/>
        </w:rPr>
        <w:t>, проект</w:t>
      </w:r>
      <w:r w:rsidR="00917DDD" w:rsidRPr="00522C1A">
        <w:rPr>
          <w:rFonts w:ascii="Times New Roman" w:hAnsi="Times New Roman" w:cs="Times New Roman"/>
        </w:rPr>
        <w:t>ы</w:t>
      </w:r>
      <w:r w:rsidR="008D6712" w:rsidRPr="00522C1A">
        <w:rPr>
          <w:rFonts w:ascii="Times New Roman" w:hAnsi="Times New Roman" w:cs="Times New Roman"/>
        </w:rPr>
        <w:t>, программы и пр.).</w:t>
      </w:r>
    </w:p>
    <w:p w:rsidR="008D6712" w:rsidRPr="00522C1A" w:rsidRDefault="008D6712" w:rsidP="008D6712">
      <w:pPr>
        <w:pStyle w:val="Default"/>
        <w:ind w:firstLine="425"/>
        <w:jc w:val="both"/>
        <w:rPr>
          <w:rFonts w:ascii="Times New Roman" w:hAnsi="Times New Roman" w:cs="Times New Roman"/>
        </w:rPr>
      </w:pPr>
    </w:p>
    <w:p w:rsidR="00423A89" w:rsidRPr="00522C1A" w:rsidRDefault="00423A89" w:rsidP="00E711BB">
      <w:pPr>
        <w:pStyle w:val="2"/>
      </w:pPr>
      <w:bookmarkStart w:id="3" w:name="_Toc454205560"/>
      <w:r w:rsidRPr="00522C1A">
        <w:t>1.3. Методологические основы</w:t>
      </w:r>
      <w:bookmarkEnd w:id="3"/>
      <w:r w:rsidRPr="00522C1A">
        <w:t xml:space="preserve"> </w:t>
      </w:r>
    </w:p>
    <w:p w:rsidR="00423A89" w:rsidRPr="00522C1A" w:rsidRDefault="00423A89" w:rsidP="00CE20BE">
      <w:pPr>
        <w:pStyle w:val="Default"/>
        <w:spacing w:before="120"/>
        <w:ind w:firstLine="425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 xml:space="preserve">Методика оценки </w:t>
      </w:r>
      <w:r w:rsidR="00BB40DB" w:rsidRPr="00522C1A">
        <w:rPr>
          <w:rFonts w:ascii="Times New Roman" w:hAnsi="Times New Roman" w:cs="Times New Roman"/>
        </w:rPr>
        <w:t xml:space="preserve">базируется </w:t>
      </w:r>
      <w:r w:rsidRPr="00522C1A">
        <w:rPr>
          <w:rFonts w:ascii="Times New Roman" w:hAnsi="Times New Roman" w:cs="Times New Roman"/>
        </w:rPr>
        <w:t xml:space="preserve">на </w:t>
      </w:r>
      <w:r w:rsidR="00BB40DB" w:rsidRPr="00522C1A">
        <w:rPr>
          <w:rFonts w:ascii="Times New Roman" w:hAnsi="Times New Roman" w:cs="Times New Roman"/>
        </w:rPr>
        <w:t xml:space="preserve">«Десяти принципах» повышения устойчивости городов, отредактированных на основании Сендайской рамочной программы снижения риска </w:t>
      </w:r>
      <w:r w:rsidR="006E7413" w:rsidRPr="00522C1A">
        <w:rPr>
          <w:rFonts w:ascii="Times New Roman" w:hAnsi="Times New Roman" w:cs="Times New Roman"/>
        </w:rPr>
        <w:t>ЧС</w:t>
      </w:r>
      <w:r w:rsidR="00BB40DB" w:rsidRPr="00522C1A">
        <w:rPr>
          <w:rFonts w:ascii="Times New Roman" w:hAnsi="Times New Roman" w:cs="Times New Roman"/>
        </w:rPr>
        <w:t xml:space="preserve"> и инструментарии самооценки для органов местного самоуправления, разработанном в рамках Международной стратегии ООН по уменьшению опасности </w:t>
      </w:r>
      <w:r w:rsidR="005F10A0">
        <w:rPr>
          <w:rFonts w:ascii="Times New Roman" w:hAnsi="Times New Roman" w:cs="Times New Roman"/>
        </w:rPr>
        <w:t>бедствий</w:t>
      </w:r>
      <w:r w:rsidR="00BB40DB" w:rsidRPr="00522C1A">
        <w:rPr>
          <w:rFonts w:ascii="Times New Roman" w:hAnsi="Times New Roman" w:cs="Times New Roman"/>
        </w:rPr>
        <w:t xml:space="preserve"> с </w:t>
      </w:r>
      <w:r w:rsidRPr="00522C1A">
        <w:rPr>
          <w:rFonts w:ascii="Times New Roman" w:hAnsi="Times New Roman" w:cs="Times New Roman"/>
        </w:rPr>
        <w:t>уч</w:t>
      </w:r>
      <w:r w:rsidR="00BB40DB" w:rsidRPr="00522C1A">
        <w:rPr>
          <w:rFonts w:ascii="Times New Roman" w:hAnsi="Times New Roman" w:cs="Times New Roman"/>
        </w:rPr>
        <w:t>етом</w:t>
      </w:r>
      <w:r w:rsidRPr="00522C1A">
        <w:rPr>
          <w:rFonts w:ascii="Times New Roman" w:hAnsi="Times New Roman" w:cs="Times New Roman"/>
        </w:rPr>
        <w:t xml:space="preserve"> требовани</w:t>
      </w:r>
      <w:r w:rsidR="00BB40DB" w:rsidRPr="00522C1A">
        <w:rPr>
          <w:rFonts w:ascii="Times New Roman" w:hAnsi="Times New Roman" w:cs="Times New Roman"/>
        </w:rPr>
        <w:t>й</w:t>
      </w:r>
      <w:r w:rsidRPr="00522C1A">
        <w:rPr>
          <w:rFonts w:ascii="Times New Roman" w:hAnsi="Times New Roman" w:cs="Times New Roman"/>
        </w:rPr>
        <w:t xml:space="preserve"> следующих основных международных и национальных стандартов и нормативных актов: </w:t>
      </w:r>
    </w:p>
    <w:p w:rsidR="000F2B42" w:rsidRPr="00522C1A" w:rsidRDefault="008F34C7" w:rsidP="000F2B42">
      <w:pPr>
        <w:pStyle w:val="1"/>
        <w:shd w:val="clear" w:color="auto" w:fill="FFFFFF"/>
        <w:tabs>
          <w:tab w:val="left" w:pos="993"/>
        </w:tabs>
        <w:spacing w:before="120" w:beforeAutospacing="0" w:after="0" w:afterAutospacing="0"/>
        <w:ind w:left="709" w:hanging="142"/>
        <w:jc w:val="both"/>
        <w:textAlignment w:val="baseline"/>
        <w:rPr>
          <w:rFonts w:eastAsiaTheme="minorEastAsia"/>
          <w:b w:val="0"/>
          <w:bCs w:val="0"/>
          <w:kern w:val="0"/>
          <w:sz w:val="24"/>
          <w:szCs w:val="24"/>
        </w:rPr>
      </w:pPr>
      <w:bookmarkStart w:id="4" w:name="_Toc454205561"/>
      <w:r w:rsidRPr="00522C1A">
        <w:rPr>
          <w:sz w:val="24"/>
          <w:szCs w:val="24"/>
        </w:rPr>
        <w:t>•</w:t>
      </w:r>
      <w:r w:rsidR="000F2B42" w:rsidRPr="00522C1A">
        <w:rPr>
          <w:sz w:val="24"/>
          <w:szCs w:val="24"/>
        </w:rPr>
        <w:t xml:space="preserve"> </w:t>
      </w:r>
      <w:r w:rsidR="000F2B42" w:rsidRPr="00522C1A">
        <w:rPr>
          <w:rFonts w:eastAsiaTheme="minorEastAsia"/>
          <w:b w:val="0"/>
          <w:bCs w:val="0"/>
          <w:kern w:val="0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  <w:bookmarkEnd w:id="4"/>
      <w:r w:rsidR="000F2B42" w:rsidRPr="00522C1A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</w:p>
    <w:p w:rsidR="000F2B42" w:rsidRPr="00522C1A" w:rsidRDefault="000F2B42" w:rsidP="000F2B42">
      <w:pPr>
        <w:pStyle w:val="ac"/>
        <w:tabs>
          <w:tab w:val="left" w:pos="993"/>
        </w:tabs>
        <w:spacing w:before="12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2C1A">
        <w:rPr>
          <w:rFonts w:ascii="Times New Roman" w:hAnsi="Times New Roman" w:cs="Times New Roman"/>
          <w:sz w:val="24"/>
          <w:szCs w:val="24"/>
        </w:rPr>
        <w:t xml:space="preserve">• ГОСТ Р 55059-2012 Безопасность в чрезвычайных ситуациях. Менеджмент риска чрезвычайной ситуации. Термины и определения (утв. </w:t>
      </w:r>
      <w:hyperlink r:id="rId10" w:history="1">
        <w:r w:rsidRPr="00522C1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22C1A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12 ноября 2012 г. № 724-ст. Веден в действие с 01.09.2013).</w:t>
      </w:r>
    </w:p>
    <w:p w:rsidR="00EC2980" w:rsidRPr="00522C1A" w:rsidRDefault="00EC2980" w:rsidP="00EC2980">
      <w:pPr>
        <w:autoSpaceDE w:val="0"/>
        <w:autoSpaceDN w:val="0"/>
        <w:adjustRightInd w:val="0"/>
        <w:spacing w:before="120"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952A51">
        <w:rPr>
          <w:rFonts w:ascii="Times New Roman" w:hAnsi="Times New Roman" w:cs="Times New Roman"/>
          <w:color w:val="000000"/>
          <w:sz w:val="24"/>
          <w:szCs w:val="24"/>
        </w:rPr>
        <w:t>• Национальный стандарт РФ. ГОСТ Р ИСО 21500 - 2014 «Руководство по проектному менеджменту»;</w:t>
      </w:r>
      <w:r w:rsidRPr="00522C1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163FC6" w:rsidRPr="00522C1A" w:rsidRDefault="00163FC6" w:rsidP="00163FC6">
      <w:pPr>
        <w:pStyle w:val="Default"/>
        <w:spacing w:before="120"/>
        <w:ind w:left="709" w:hanging="142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>• Международный стандарт ISO 31000:2009</w:t>
      </w:r>
      <w:r w:rsidR="005F10A0">
        <w:rPr>
          <w:rFonts w:ascii="Times New Roman" w:hAnsi="Times New Roman" w:cs="Times New Roman"/>
        </w:rPr>
        <w:t>;</w:t>
      </w:r>
    </w:p>
    <w:p w:rsidR="00EC2980" w:rsidRDefault="005F10A0" w:rsidP="005F10A0">
      <w:pPr>
        <w:pStyle w:val="Default"/>
        <w:spacing w:before="120"/>
        <w:ind w:firstLine="567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522C1A">
        <w:rPr>
          <w:rFonts w:ascii="Times New Roman" w:hAnsi="Times New Roman" w:cs="Times New Roman"/>
        </w:rPr>
        <w:t>Международн</w:t>
      </w:r>
      <w:r>
        <w:rPr>
          <w:rFonts w:ascii="Times New Roman" w:hAnsi="Times New Roman" w:cs="Times New Roman"/>
        </w:rPr>
        <w:t>ая</w:t>
      </w:r>
      <w:r w:rsidRPr="00522C1A">
        <w:rPr>
          <w:rFonts w:ascii="Times New Roman" w:hAnsi="Times New Roman" w:cs="Times New Roman"/>
        </w:rPr>
        <w:t xml:space="preserve"> стратеги</w:t>
      </w:r>
      <w:r>
        <w:rPr>
          <w:rFonts w:ascii="Times New Roman" w:hAnsi="Times New Roman" w:cs="Times New Roman"/>
        </w:rPr>
        <w:t>я</w:t>
      </w:r>
      <w:r w:rsidRPr="00522C1A">
        <w:rPr>
          <w:rFonts w:ascii="Times New Roman" w:hAnsi="Times New Roman" w:cs="Times New Roman"/>
        </w:rPr>
        <w:t xml:space="preserve"> ООН по уменьшению опасности </w:t>
      </w:r>
      <w:r>
        <w:rPr>
          <w:rFonts w:ascii="Times New Roman" w:hAnsi="Times New Roman" w:cs="Times New Roman"/>
        </w:rPr>
        <w:t>бедствий.</w:t>
      </w:r>
    </w:p>
    <w:p w:rsidR="005F10A0" w:rsidRPr="00522C1A" w:rsidRDefault="005F10A0" w:rsidP="005F10A0">
      <w:pPr>
        <w:pStyle w:val="Default"/>
        <w:spacing w:before="120"/>
        <w:ind w:left="709" w:hanging="142"/>
        <w:jc w:val="both"/>
        <w:rPr>
          <w:rFonts w:ascii="Times New Roman" w:hAnsi="Times New Roman" w:cs="Times New Roman"/>
          <w:highlight w:val="yellow"/>
        </w:rPr>
      </w:pPr>
      <w:r w:rsidRPr="00952A51">
        <w:rPr>
          <w:rFonts w:ascii="Times New Roman" w:hAnsi="Times New Roman" w:cs="Times New Roman"/>
        </w:rPr>
        <w:t xml:space="preserve">• Методические указания по разработке и реализации государственных программ Российской Федерации (утверждены приказом Минэкономразвития России от </w:t>
      </w:r>
      <w:r w:rsidRPr="00952A51">
        <w:rPr>
          <w:rFonts w:ascii="Times New Roman" w:hAnsi="Times New Roman" w:cs="Times New Roman"/>
        </w:rPr>
        <w:br/>
        <w:t>20 ноября 2013 года № 690);</w:t>
      </w:r>
      <w:r w:rsidRPr="00522C1A">
        <w:rPr>
          <w:rFonts w:ascii="Times New Roman" w:hAnsi="Times New Roman" w:cs="Times New Roman"/>
          <w:highlight w:val="yellow"/>
        </w:rPr>
        <w:t xml:space="preserve"> </w:t>
      </w:r>
    </w:p>
    <w:p w:rsidR="005F10A0" w:rsidRPr="00522C1A" w:rsidRDefault="005F10A0" w:rsidP="00952A51">
      <w:pPr>
        <w:pStyle w:val="Default"/>
        <w:spacing w:before="120"/>
        <w:ind w:left="709" w:hanging="142"/>
        <w:rPr>
          <w:rFonts w:ascii="Times New Roman" w:hAnsi="Times New Roman" w:cs="Times New Roman"/>
        </w:rPr>
      </w:pPr>
      <w:r w:rsidRPr="00952A51">
        <w:rPr>
          <w:rFonts w:ascii="Times New Roman" w:hAnsi="Times New Roman" w:cs="Times New Roman"/>
        </w:rPr>
        <w:t>• Методические рекомендации по организации системы проектного управления мероприятиями по информатизации в государственных органах (утверждены приказом Минкомсвязи России от 24 апреля 2013 года № 96).</w:t>
      </w:r>
    </w:p>
    <w:p w:rsidR="00790CD1" w:rsidRDefault="00790CD1" w:rsidP="005F10A0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</w:p>
    <w:p w:rsidR="006D651C" w:rsidRPr="00522C1A" w:rsidRDefault="00EC2980" w:rsidP="005F10A0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lastRenderedPageBreak/>
        <w:t>Методика базируется на методологии оценки организаций в рамках Системы добровольной сертификации в области проектного управления, зарегистрированной Федеральным Агентством по техническому регулированию и метрологии (24.02.2014).</w:t>
      </w:r>
    </w:p>
    <w:p w:rsidR="0029344C" w:rsidRPr="00522C1A" w:rsidRDefault="0029344C" w:rsidP="0029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90E" w:rsidRPr="00522C1A" w:rsidRDefault="0029344C" w:rsidP="0029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C1A">
        <w:rPr>
          <w:rFonts w:ascii="Times New Roman" w:hAnsi="Times New Roman" w:cs="Times New Roman"/>
          <w:sz w:val="24"/>
          <w:szCs w:val="24"/>
        </w:rPr>
        <w:t>Методика по</w:t>
      </w:r>
      <w:r w:rsidR="00276948" w:rsidRPr="00522C1A">
        <w:rPr>
          <w:rFonts w:ascii="Times New Roman" w:hAnsi="Times New Roman" w:cs="Times New Roman"/>
          <w:sz w:val="24"/>
          <w:szCs w:val="24"/>
        </w:rPr>
        <w:t>зволяе</w:t>
      </w:r>
      <w:r w:rsidRPr="00522C1A">
        <w:rPr>
          <w:rFonts w:ascii="Times New Roman" w:hAnsi="Times New Roman" w:cs="Times New Roman"/>
          <w:sz w:val="24"/>
          <w:szCs w:val="24"/>
        </w:rPr>
        <w:t xml:space="preserve">т </w:t>
      </w:r>
      <w:r w:rsidR="00276948" w:rsidRPr="00522C1A">
        <w:rPr>
          <w:rFonts w:ascii="Times New Roman" w:hAnsi="Times New Roman" w:cs="Times New Roman"/>
          <w:sz w:val="24"/>
          <w:szCs w:val="24"/>
        </w:rPr>
        <w:t xml:space="preserve">выявить пробелы </w:t>
      </w:r>
      <w:r w:rsidR="000E6E5F" w:rsidRPr="00522C1A">
        <w:rPr>
          <w:rFonts w:ascii="Times New Roman" w:hAnsi="Times New Roman" w:cs="Times New Roman"/>
          <w:sz w:val="24"/>
          <w:szCs w:val="24"/>
        </w:rPr>
        <w:t xml:space="preserve">и </w:t>
      </w:r>
      <w:r w:rsidRPr="00522C1A">
        <w:rPr>
          <w:rFonts w:ascii="Times New Roman" w:hAnsi="Times New Roman" w:cs="Times New Roman"/>
          <w:sz w:val="24"/>
          <w:szCs w:val="24"/>
        </w:rPr>
        <w:t>получить сопоставимые данные о</w:t>
      </w:r>
      <w:r w:rsidR="00276948" w:rsidRPr="00522C1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0E6E5F" w:rsidRPr="00522C1A">
        <w:rPr>
          <w:rFonts w:ascii="Times New Roman" w:hAnsi="Times New Roman" w:cs="Times New Roman"/>
          <w:sz w:val="24"/>
          <w:szCs w:val="24"/>
        </w:rPr>
        <w:t xml:space="preserve">муниципальных органов исполнительной власти и органов местного самоуправления в области снижения риска </w:t>
      </w:r>
      <w:r w:rsidRPr="00522C1A">
        <w:rPr>
          <w:rFonts w:ascii="Times New Roman" w:hAnsi="Times New Roman" w:cs="Times New Roman"/>
          <w:sz w:val="24"/>
          <w:szCs w:val="24"/>
        </w:rPr>
        <w:t>на</w:t>
      </w:r>
      <w:r w:rsidR="000E6E5F" w:rsidRPr="00522C1A">
        <w:rPr>
          <w:rFonts w:ascii="Times New Roman" w:hAnsi="Times New Roman" w:cs="Times New Roman"/>
          <w:sz w:val="24"/>
          <w:szCs w:val="24"/>
        </w:rPr>
        <w:t xml:space="preserve"> местном уровне</w:t>
      </w:r>
      <w:r w:rsidRPr="00522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C2" w:rsidRPr="00522C1A" w:rsidRDefault="00F5290E" w:rsidP="00790CD1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  <w:color w:val="auto"/>
        </w:rPr>
        <w:t xml:space="preserve"> </w:t>
      </w:r>
      <w:r w:rsidR="00AA383A" w:rsidRPr="00522C1A">
        <w:rPr>
          <w:rFonts w:ascii="Times New Roman" w:hAnsi="Times New Roman" w:cs="Times New Roman"/>
          <w:b/>
          <w:bCs/>
          <w:color w:val="993265"/>
        </w:rPr>
        <w:tab/>
      </w:r>
    </w:p>
    <w:p w:rsidR="00423A89" w:rsidRPr="00522C1A" w:rsidRDefault="00423A89" w:rsidP="00E711BB">
      <w:pPr>
        <w:pStyle w:val="1"/>
      </w:pPr>
      <w:bookmarkStart w:id="5" w:name="_Toc454205562"/>
      <w:r w:rsidRPr="00522C1A">
        <w:t>2 Модель оценки</w:t>
      </w:r>
      <w:bookmarkEnd w:id="5"/>
      <w:r w:rsidRPr="00522C1A">
        <w:t xml:space="preserve"> </w:t>
      </w:r>
    </w:p>
    <w:p w:rsidR="00423A89" w:rsidRPr="00522C1A" w:rsidRDefault="00423A89" w:rsidP="00E711BB">
      <w:pPr>
        <w:pStyle w:val="2"/>
      </w:pPr>
      <w:bookmarkStart w:id="6" w:name="_Toc454205563"/>
      <w:r w:rsidRPr="00522C1A">
        <w:t>2.1. Общее представление модели</w:t>
      </w:r>
      <w:bookmarkEnd w:id="6"/>
      <w:r w:rsidRPr="00522C1A">
        <w:t xml:space="preserve"> </w:t>
      </w:r>
    </w:p>
    <w:p w:rsidR="00423A89" w:rsidRPr="00522C1A" w:rsidRDefault="00423A89" w:rsidP="00C548DE">
      <w:pPr>
        <w:pStyle w:val="Default"/>
        <w:spacing w:before="120"/>
        <w:ind w:firstLine="426"/>
        <w:rPr>
          <w:rFonts w:ascii="Times New Roman" w:hAnsi="Times New Roman" w:cs="Times New Roman"/>
        </w:rPr>
      </w:pPr>
      <w:r w:rsidRPr="00522C1A">
        <w:rPr>
          <w:rFonts w:ascii="Times New Roman" w:hAnsi="Times New Roman" w:cs="Times New Roman"/>
        </w:rPr>
        <w:t xml:space="preserve">Общее представление </w:t>
      </w:r>
      <w:r w:rsidR="007D2C41" w:rsidRPr="00522C1A">
        <w:rPr>
          <w:rFonts w:ascii="Times New Roman" w:hAnsi="Times New Roman" w:cs="Times New Roman"/>
        </w:rPr>
        <w:t xml:space="preserve">модели оценки и </w:t>
      </w:r>
      <w:r w:rsidRPr="00522C1A">
        <w:rPr>
          <w:rFonts w:ascii="Times New Roman" w:hAnsi="Times New Roman" w:cs="Times New Roman"/>
        </w:rPr>
        <w:t xml:space="preserve">структуры критериев отражено на Рисунке 1. </w:t>
      </w: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_x0000_s1027" type="#_x0000_t202" style="position:absolute;margin-left:-1.75pt;margin-top:8.9pt;width:439.8pt;height:293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" fillcolor="#95b3d7 [1940]">
            <v:textbox style="mso-next-textbox:#_x0000_s1027" inset=",.1mm">
              <w:txbxContent>
                <w:p w:rsidR="00597257" w:rsidRPr="003D74EE" w:rsidRDefault="00597257" w:rsidP="00C164F5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74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Модель оценки</w:t>
                  </w:r>
                </w:p>
                <w:p w:rsidR="00597257" w:rsidRDefault="00597257" w:rsidP="00652F5C">
                  <w:pPr>
                    <w:jc w:val="center"/>
                  </w:pPr>
                </w:p>
                <w:p w:rsidR="00597257" w:rsidRDefault="00597257"/>
                <w:p w:rsidR="00597257" w:rsidRDefault="00597257"/>
                <w:p w:rsidR="00597257" w:rsidRDefault="00597257"/>
                <w:p w:rsidR="00597257" w:rsidRDefault="00597257"/>
              </w:txbxContent>
            </v:textbox>
            <w10:wrap type="square"/>
          </v:shape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group id="_x0000_s1055" style="position:absolute;margin-left:-57pt;margin-top:6.95pt;width:34.45pt;height:17.85pt;z-index:251688960" coordorigin="8527,6580" coordsize="689,357">
            <v:oval id="Овал 11" o:spid="_x0000_s1053" style="position:absolute;left:8527;top:6580;width:689;height:35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" fillcolor="#365f91 [2404]" strokecolor="#243f60 [1604]" strokeweight="2pt"/>
            <v:shape id="Надпись 12" o:spid="_x0000_s1054" type="#_x0000_t202" style="position:absolute;left:8701;top:6650;width:358;height:2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" fillcolor="#365f91 [2404]" strokecolor="#365f91 [2404]" strokeweight=".5pt">
              <v:textbox style="mso-next-textbox:#Надпись 12" inset=".1mm,.1mm,.1mm,.1mm">
                <w:txbxContent>
                  <w:p w:rsidR="00597257" w:rsidRPr="00995B99" w:rsidRDefault="00597257" w:rsidP="0024439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24439A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00</w:t>
                    </w:r>
                    <w:r w:rsidRPr="00995B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3" o:spid="_x0000_s1029" type="#_x0000_t202" style="position:absolute;margin-left:-149.4pt;margin-top:3.45pt;width:129.6pt;height:270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" fillcolor="#b8cce4 [1300]" strokeweight=".5pt">
            <v:textbox style="mso-next-textbox:#Надпись 3" inset="1.5mm,.3mm,.5mm,.3mm">
              <w:txbxContent>
                <w:p w:rsidR="00597257" w:rsidRPr="00E857FC" w:rsidRDefault="00597257" w:rsidP="00995B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Результативность </w:t>
                  </w:r>
                </w:p>
                <w:p w:rsidR="00597257" w:rsidRDefault="00597257" w:rsidP="005C60E5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деятельности </w:t>
                  </w: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 xml:space="preserve">муниципального </w:t>
                  </w:r>
                </w:p>
                <w:p w:rsidR="00597257" w:rsidRDefault="00597257" w:rsidP="005C60E5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органа исполнительной власти 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/или</w:t>
                  </w: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органа местного </w:t>
                  </w:r>
                </w:p>
                <w:p w:rsidR="00597257" w:rsidRDefault="00597257" w:rsidP="005C60E5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самоуправления </w:t>
                  </w:r>
                </w:p>
                <w:p w:rsidR="00597257" w:rsidRDefault="00597257" w:rsidP="005C60E5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области снижения</w:t>
                  </w:r>
                </w:p>
                <w:p w:rsidR="00597257" w:rsidRPr="000F4640" w:rsidRDefault="00597257" w:rsidP="005C60E5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риска ЧС </w:t>
                  </w: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_x0000_s1028" type="#_x0000_t202" style="position:absolute;margin-left:-439.4pt;margin-top:3.45pt;width:281.85pt;height:106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" fillcolor="#b8cce4 [1300]" strokeweight=".5pt">
            <v:textbox style="mso-next-textbox:#_x0000_s1028" inset="1.5mm,.3mm,.5mm,.3mm">
              <w:txbxContent>
                <w:p w:rsidR="00597257" w:rsidRDefault="00597257" w:rsidP="007663FD">
                  <w:pPr>
                    <w:pStyle w:val="a8"/>
                    <w:numPr>
                      <w:ilvl w:val="0"/>
                      <w:numId w:val="22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663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Применение международного стандарта </w:t>
                  </w:r>
                </w:p>
                <w:p w:rsidR="00597257" w:rsidRDefault="00597257" w:rsidP="007663FD">
                  <w:pPr>
                    <w:pStyle w:val="a8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663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ISO 31000:2009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r w:rsidRPr="007663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Руководство проектной </w:t>
                  </w:r>
                </w:p>
                <w:p w:rsidR="00597257" w:rsidRPr="00E857FC" w:rsidRDefault="00597257" w:rsidP="007663FD">
                  <w:pPr>
                    <w:pStyle w:val="a8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663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деятельностью в области </w:t>
                  </w:r>
                  <w:r w:rsidRPr="00C03E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снижения риска ЧС.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597257" w:rsidRPr="00E857FC" w:rsidRDefault="00597257" w:rsidP="00E857FC">
                  <w:pPr>
                    <w:pStyle w:val="a8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group id="_x0000_s1047" style="position:absolute;margin-left:-197.2pt;margin-top:6.45pt;width:35.25pt;height:17.85pt;z-index:251665920" coordorigin="5909,1425" coordsize="705,357">
            <v:oval id="Овал 7" o:spid="_x0000_s1030" style="position:absolute;left:5909;top:1425;width:705;height:35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" fillcolor="#365f91 [2404]" strokecolor="#243f60 [1604]" strokeweight="2pt">
              <v:textbox style="mso-next-textbox:#Овал 7">
                <w:txbxContent>
                  <w:p w:rsidR="00597257" w:rsidRDefault="00597257" w:rsidP="0024439A">
                    <w:pPr>
                      <w:jc w:val="center"/>
                    </w:pPr>
                  </w:p>
                </w:txbxContent>
              </v:textbox>
            </v:oval>
            <v:shape id="Надпись 9" o:spid="_x0000_s1032" type="#_x0000_t202" style="position:absolute;left:6083;top:1504;width:358;height:2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" fillcolor="#365f91 [2404]" strokecolor="#365f91 [2404]" strokeweight=".5pt">
              <v:textbox style="mso-next-textbox:#Надпись 9" inset=".1mm,.1mm,.1mm,.1mm">
                <w:txbxContent>
                  <w:p w:rsidR="00597257" w:rsidRPr="00995B99" w:rsidRDefault="0059725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24439A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00</w:t>
                    </w:r>
                    <w:r w:rsidRPr="00995B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</v:group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4" o:spid="_x0000_s1033" type="#_x0000_t202" style="position:absolute;margin-left:-434.1pt;margin-top:.7pt;width:269.35pt;height:19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" fillcolor="#dbe5f1 [660]" strokeweight=".5pt">
            <v:textbox style="mso-next-textbox:#Надпись 4" inset="1.5mm,.1mm,.5mm,.1mm">
              <w:txbxContent>
                <w:p w:rsidR="00597257" w:rsidRPr="00E857FC" w:rsidRDefault="00597257" w:rsidP="00F30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30C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Процесс управления риском ЧС.</w:t>
                  </w:r>
                  <w:r w:rsidRPr="000B7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30C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Стратегическое управление проектной деятельностью в области</w:t>
                  </w:r>
                  <w:r w:rsidRPr="000B7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30C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снижения риска</w:t>
                  </w:r>
                  <w:r w:rsidRPr="000B7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30C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E857F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5" o:spid="_x0000_s1034" type="#_x0000_t202" style="position:absolute;margin-left:-434.3pt;margin-top:1.7pt;width:269.35pt;height:2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" fillcolor="#dbe5f1 [660]" strokeweight=".5pt">
            <v:textbox style="mso-next-textbox:#Надпись 5" inset="1.5mm,.3mm,.5mm,.3mm">
              <w:txbxContent>
                <w:p w:rsidR="00597257" w:rsidRPr="00EF531C" w:rsidRDefault="00597257" w:rsidP="00EF53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F53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Структура управления риском ЧС. Создание и</w:t>
                  </w:r>
                  <w:r w:rsidRPr="000B7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EF53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системы менеджмента проектной</w:t>
                  </w:r>
                  <w:r w:rsidRPr="000B7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EF53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деятельностью в области</w:t>
                  </w:r>
                  <w:r w:rsidRPr="000B7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EF53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снижения риска ЧС</w:t>
                  </w:r>
                </w:p>
              </w:txbxContent>
            </v:textbox>
          </v:shape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_x0000_s1156" type="#_x0000_t202" style="position:absolute;margin-left:-434.2pt;margin-top:2.85pt;width:269.3pt;height:20.5pt;z-index:251710464" fillcolor="#dbe5f1 [660]" strokeweight=".5pt">
            <v:textbox style="mso-next-textbox:#_x0000_s1156" inset="1.5mm,.3mm,1.5mm,.3mm">
              <w:txbxContent>
                <w:p w:rsidR="00597257" w:rsidRPr="002A6334" w:rsidRDefault="00597257" w:rsidP="002A6334">
                  <w:pPr>
                    <w:spacing w:after="0" w:line="240" w:lineRule="auto"/>
                  </w:pPr>
                  <w:r w:rsidRPr="002A6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Обеспечивающие элементы системы</w:t>
                  </w:r>
                  <w:r w:rsidRPr="000B7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2A63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менеджмента проектной деятельностью в области снижения риска ЧС</w:t>
                  </w:r>
                </w:p>
              </w:txbxContent>
            </v:textbox>
          </v:shape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_x0000_s1062" type="#_x0000_t202" style="position:absolute;margin-left:-143.65pt;margin-top:8.55pt;width:117.95pt;height:29.65pt;z-index:251692032" fillcolor="#dbe5f1 [660]" strokeweight=".5pt">
            <v:textbox style="mso-next-textbox:#_x0000_s1062" inset="1.5mm,.3mm,,.3mm">
              <w:txbxContent>
                <w:p w:rsidR="00597257" w:rsidRPr="00EF0707" w:rsidRDefault="00597257" w:rsidP="00EF070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Привлечение негосударственных организаций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15" o:spid="_x0000_s1036" type="#_x0000_t202" style="position:absolute;margin-left:-439.35pt;margin-top:11pt;width:281.8pt;height:159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" fillcolor="#b8cce4 [1300]" strokeweight=".5pt">
            <v:textbox style="mso-next-textbox:#Надпись 15" inset="1.5mm,.3mm,.5mm,.3mm">
              <w:txbxContent>
                <w:p w:rsidR="00597257" w:rsidRDefault="00597257" w:rsidP="005C60E5">
                  <w:pPr>
                    <w:pStyle w:val="a8"/>
                    <w:tabs>
                      <w:tab w:val="left" w:pos="284"/>
                    </w:tabs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Самооценка деятельности муниципального органа </w:t>
                  </w: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br/>
                    <w:t xml:space="preserve">исполнительной власти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и/или </w:t>
                  </w: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органа местного</w:t>
                  </w:r>
                </w:p>
                <w:p w:rsidR="00597257" w:rsidRPr="00E857FC" w:rsidRDefault="00597257" w:rsidP="005C60E5">
                  <w:pPr>
                    <w:pStyle w:val="a8"/>
                    <w:tabs>
                      <w:tab w:val="left" w:pos="284"/>
                    </w:tabs>
                    <w:spacing w:after="0" w:line="240" w:lineRule="auto"/>
                    <w:ind w:left="142"/>
                    <w:rPr>
                      <w:b/>
                      <w:sz w:val="18"/>
                      <w:szCs w:val="18"/>
                    </w:rPr>
                  </w:pPr>
                  <w:r w:rsidRPr="00E857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самоуправления в области снижения риска ЧС</w:t>
                  </w:r>
                </w:p>
                <w:p w:rsidR="00597257" w:rsidRDefault="00597257" w:rsidP="000F4640">
                  <w:pPr>
                    <w:pStyle w:val="a8"/>
                    <w:tabs>
                      <w:tab w:val="left" w:pos="284"/>
                    </w:tabs>
                    <w:ind w:left="0"/>
                  </w:pPr>
                </w:p>
              </w:txbxContent>
            </v:textbox>
          </v:shape>
        </w:pict>
      </w: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group id="_x0000_s1050" style="position:absolute;margin-left:-197.2pt;margin-top:3pt;width:35.25pt;height:19.4pt;z-index:251683840" coordorigin="5829,3492" coordsize="705,392">
            <v:oval id="Овал 16" o:spid="_x0000_s1048" style="position:absolute;left:5829;top:3492;width:705;height: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" fillcolor="#365f91 [2404]" strokecolor="#243f60 [1604]" strokeweight="2pt"/>
            <v:shape id="Надпись 18" o:spid="_x0000_s1049" type="#_x0000_t202" style="position:absolute;left:6012;top:3596;width:357;height:2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" fillcolor="#365f91 [2404]" strokecolor="#365f91 [2404]" strokeweight=".5pt">
              <v:textbox style="mso-next-textbox:#Надпись 18" inset=".1mm,.1mm,.1mm,.1mm">
                <w:txbxContent>
                  <w:p w:rsidR="00597257" w:rsidRPr="00995B99" w:rsidRDefault="00597257" w:rsidP="000F464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245</w:t>
                    </w:r>
                    <w:r w:rsidRPr="0024439A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995B9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</v:shape>
          </v:group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23" o:spid="_x0000_s1035" type="#_x0000_t202" style="position:absolute;margin-left:-143.75pt;margin-top:7.2pt;width:117.45pt;height:39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" fillcolor="#dbe5f1 [660]" strokeweight=".5pt">
            <v:textbox style="mso-next-textbox:#Надпись 23" inset="1.5mm,.3mm,.5mm,.3mm">
              <w:txbxContent>
                <w:p w:rsidR="00597257" w:rsidRPr="00C53B1A" w:rsidRDefault="00597257" w:rsidP="00EF28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53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Достижение целевых показателей программ и проектов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53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области снижения риска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19" o:spid="_x0000_s1038" type="#_x0000_t202" style="position:absolute;margin-left:-434.3pt;margin-top:10.7pt;width:269.3pt;height:22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" fillcolor="#dbe5f1 [660]" strokeweight=".5pt">
            <v:textbox style="mso-next-textbox:#Надпись 19" inset="1.5mm,.3mm,.5mm,.3mm">
              <w:txbxContent>
                <w:p w:rsidR="00597257" w:rsidRPr="00E857FC" w:rsidRDefault="00597257" w:rsidP="00E8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7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ПН1. Наличие институциональной базы для реализации приоритета уменьшения риска ЧС</w:t>
                  </w:r>
                </w:p>
              </w:txbxContent>
            </v:textbox>
          </v:shape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E34BFE" w:rsidRDefault="00E34BFE" w:rsidP="00423A89">
      <w:pPr>
        <w:pStyle w:val="Default"/>
        <w:rPr>
          <w:rFonts w:ascii="Times New Roman" w:hAnsi="Times New Roman" w:cs="Times New Roman"/>
          <w:b/>
          <w:bCs/>
          <w:color w:val="CC99FF"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20" o:spid="_x0000_s1040" type="#_x0000_t202" style="position:absolute;margin-left:-434.3pt;margin-top:2.4pt;width:269.3pt;height:22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" fillcolor="#dbe5f1 [660]" strokeweight=".5pt">
            <v:textbox style="mso-next-textbox:#Надпись 20" inset="1.5mm,.3mm,.5mm,.3mm">
              <w:txbxContent>
                <w:p w:rsidR="00597257" w:rsidRPr="00E857FC" w:rsidRDefault="00597257" w:rsidP="00E8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7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ПН2. Выявление, оценивание факторов риска ЧС, осуществление их мониторинга и раннего оповещения</w:t>
                  </w:r>
                </w:p>
              </w:txbxContent>
            </v:textbox>
          </v:shape>
        </w:pict>
      </w: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24" o:spid="_x0000_s1039" type="#_x0000_t202" style="position:absolute;margin-left:-143.75pt;margin-top:3.55pt;width:118.05pt;height:20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" fillcolor="#dbe5f1 [660]" strokeweight=".5pt">
            <v:textbox style="mso-next-textbox:#Надпись 24" inset="1.5mm,.1mm,.5mm,.3mm">
              <w:txbxContent>
                <w:p w:rsidR="00597257" w:rsidRDefault="00597257" w:rsidP="00EF28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Соблюдение п</w:t>
                  </w:r>
                  <w:r w:rsidRPr="00C53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оказател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ей</w:t>
                  </w:r>
                  <w:r w:rsidRPr="00C53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597257" w:rsidRPr="00C53B1A" w:rsidRDefault="00597257" w:rsidP="00EF28E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53B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срокам и бюджетам</w:t>
                  </w:r>
                </w:p>
              </w:txbxContent>
            </v:textbox>
          </v:shape>
        </w:pict>
      </w: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21" o:spid="_x0000_s1041" type="#_x0000_t202" style="position:absolute;margin-left:-434.15pt;margin-top:5.15pt;width:269.3pt;height:23.1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" fillcolor="#dbe5f1 [660]" strokeweight=".5pt">
            <v:textbox style="mso-next-textbox:#Надпись 21" inset="1.5mm,.3mm,.5mm,.3mm">
              <w:txbxContent>
                <w:p w:rsidR="00597257" w:rsidRPr="00E857FC" w:rsidRDefault="00597257" w:rsidP="00E8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7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ПН3. Использование знаний, нововведений и образования для создания культуры безопасности и устойчивости на всех уровнях</w:t>
                  </w:r>
                </w:p>
              </w:txbxContent>
            </v:textbox>
          </v:shape>
        </w:pict>
      </w: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25" o:spid="_x0000_s1042" type="#_x0000_t202" style="position:absolute;margin-left:-144.25pt;margin-top:3.8pt;width:117.95pt;height:57.2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" fillcolor="#dbe5f1 [660]" strokeweight=".5pt">
            <v:textbox style="mso-next-textbox:#Надпись 25" inset="1.5mm,.3mm,.5mm,.3mm">
              <w:txbxContent>
                <w:p w:rsidR="00597257" w:rsidRPr="000F5F2B" w:rsidRDefault="00597257" w:rsidP="00EF070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5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Производительность труда сотрудников госорганов и организаций, занятых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0F5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деятельности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снижению риска ЧС и </w:t>
                  </w:r>
                  <w:r w:rsidRPr="000F5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др. сис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  <w:r w:rsidRPr="000F5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емные эффекты</w:t>
                  </w:r>
                </w:p>
              </w:txbxContent>
            </v:textbox>
          </v:shape>
        </w:pict>
      </w: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Надпись 22" o:spid="_x0000_s1060" type="#_x0000_t202" style="position:absolute;margin-left:-434.15pt;margin-top:9.2pt;width:269.35pt;height:1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" fillcolor="#dbe5f1 [660]" strokeweight=".5pt">
            <v:textbox style="mso-next-textbox:#Надпись 22" inset="1.5mm,.3mm,.5mm,.3mm">
              <w:txbxContent>
                <w:p w:rsidR="00597257" w:rsidRPr="00E857FC" w:rsidRDefault="00597257" w:rsidP="008D51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7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ПН4. Сокращение основополагающих факторов риска</w:t>
                  </w:r>
                </w:p>
              </w:txbxContent>
            </v:textbox>
          </v:shape>
        </w:pict>
      </w:r>
    </w:p>
    <w:p w:rsidR="00652F5C" w:rsidRDefault="00652F5C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652F5C" w:rsidRDefault="0025138E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noProof/>
          <w:sz w:val="20"/>
          <w:szCs w:val="18"/>
        </w:rPr>
        <w:pict>
          <v:shape id="_x0000_s1061" type="#_x0000_t202" style="position:absolute;margin-left:-434.2pt;margin-top:4.1pt;width:269.35pt;height:22.4pt;z-index:251691008" fillcolor="#dbe5f1 [660]" strokeweight=".5pt">
            <v:textbox style="mso-next-textbox:#_x0000_s1061" inset="1.5mm,.3mm,.5mm,.3mm">
              <w:txbxContent>
                <w:p w:rsidR="00597257" w:rsidRPr="00E857FC" w:rsidRDefault="00597257" w:rsidP="00E857F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7F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ПН5. Повышение готовности к ЧС в целях эффективного реагирования на всех уровнях</w:t>
                  </w:r>
                </w:p>
              </w:txbxContent>
            </v:textbox>
          </v:shape>
        </w:pict>
      </w:r>
    </w:p>
    <w:p w:rsidR="00342962" w:rsidRDefault="00342962" w:rsidP="00423A89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342962" w:rsidRDefault="00342962" w:rsidP="00083C81">
      <w:pPr>
        <w:pStyle w:val="Default"/>
        <w:ind w:left="426"/>
        <w:rPr>
          <w:rFonts w:ascii="Times New Roman" w:hAnsi="Times New Roman" w:cs="Times New Roman"/>
          <w:b/>
          <w:bCs/>
          <w:sz w:val="20"/>
          <w:szCs w:val="18"/>
        </w:rPr>
      </w:pPr>
    </w:p>
    <w:p w:rsidR="00083C81" w:rsidRDefault="00083C81" w:rsidP="000E7044">
      <w:pPr>
        <w:pStyle w:val="Default"/>
        <w:rPr>
          <w:rFonts w:ascii="Times New Roman" w:hAnsi="Times New Roman" w:cs="Times New Roman"/>
          <w:b/>
          <w:bCs/>
          <w:sz w:val="20"/>
          <w:szCs w:val="18"/>
        </w:rPr>
      </w:pPr>
    </w:p>
    <w:p w:rsidR="00423A89" w:rsidRPr="000B7F92" w:rsidRDefault="00423A89" w:rsidP="00C548DE">
      <w:pPr>
        <w:pStyle w:val="Default"/>
        <w:jc w:val="center"/>
        <w:rPr>
          <w:rFonts w:ascii="Times New Roman" w:hAnsi="Times New Roman" w:cs="Times New Roman"/>
          <w:b/>
        </w:rPr>
      </w:pPr>
      <w:r w:rsidRPr="000B7F92">
        <w:rPr>
          <w:rFonts w:ascii="Times New Roman" w:hAnsi="Times New Roman" w:cs="Times New Roman"/>
          <w:b/>
          <w:bCs/>
        </w:rPr>
        <w:t>Рисунок 1 – Модель оценки участников Конкурса</w:t>
      </w:r>
    </w:p>
    <w:p w:rsidR="000D3D19" w:rsidRDefault="000D3D19" w:rsidP="00B13120">
      <w:pPr>
        <w:pStyle w:val="Default"/>
        <w:ind w:firstLine="426"/>
        <w:rPr>
          <w:sz w:val="23"/>
          <w:szCs w:val="23"/>
        </w:rPr>
      </w:pPr>
    </w:p>
    <w:p w:rsidR="00EC2980" w:rsidRPr="000B7F92" w:rsidRDefault="00EC2980" w:rsidP="00EC2980">
      <w:pPr>
        <w:pStyle w:val="Default"/>
        <w:spacing w:before="120"/>
        <w:ind w:firstLine="425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</w:rPr>
        <w:t xml:space="preserve">Модель оценки участников Конкурса состоит из трех блоков критериев: </w:t>
      </w:r>
    </w:p>
    <w:p w:rsidR="00EC2980" w:rsidRPr="000B7F92" w:rsidRDefault="00EC2980" w:rsidP="00EC2980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92">
        <w:rPr>
          <w:rFonts w:ascii="Times New Roman" w:hAnsi="Times New Roman" w:cs="Times New Roman"/>
          <w:color w:val="000000"/>
          <w:sz w:val="24"/>
          <w:szCs w:val="24"/>
        </w:rPr>
        <w:t>1. Применение международного стандарта ISO 31000:2009</w:t>
      </w:r>
      <w:r w:rsidR="004162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6252" w:rsidRPr="000B7F9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</w:t>
      </w:r>
      <w:r w:rsidR="00416252" w:rsidRPr="000B7F92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416252" w:rsidRPr="000B7F92">
        <w:rPr>
          <w:rFonts w:ascii="Times New Roman" w:hAnsi="Times New Roman" w:cs="Times New Roman"/>
          <w:color w:val="000000"/>
          <w:sz w:val="24"/>
          <w:szCs w:val="24"/>
        </w:rPr>
        <w:t>деятельнос</w:t>
      </w:r>
      <w:r w:rsidR="003042AF">
        <w:rPr>
          <w:rFonts w:ascii="Times New Roman" w:hAnsi="Times New Roman" w:cs="Times New Roman"/>
          <w:color w:val="000000"/>
          <w:sz w:val="24"/>
          <w:szCs w:val="24"/>
        </w:rPr>
        <w:t>тью в области снижения риска ЧС</w:t>
      </w:r>
      <w:r w:rsidRPr="000B7F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C2980" w:rsidRPr="000B7F92" w:rsidRDefault="00EC2980" w:rsidP="00EC298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</w:rPr>
        <w:t xml:space="preserve">2. Самооценка деятельности муниципального органа исполнительной власти в области снижения риска ЧС; </w:t>
      </w:r>
    </w:p>
    <w:p w:rsidR="00EC2980" w:rsidRPr="000B7F92" w:rsidRDefault="00EC2980" w:rsidP="00EC29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F92">
        <w:rPr>
          <w:rFonts w:ascii="Times New Roman" w:hAnsi="Times New Roman" w:cs="Times New Roman"/>
          <w:sz w:val="24"/>
          <w:szCs w:val="24"/>
        </w:rPr>
        <w:t xml:space="preserve">3. </w:t>
      </w:r>
      <w:r w:rsidRPr="000B7F92">
        <w:rPr>
          <w:rFonts w:ascii="Times New Roman" w:hAnsi="Times New Roman" w:cs="Times New Roman"/>
          <w:color w:val="000000"/>
          <w:sz w:val="24"/>
          <w:szCs w:val="24"/>
        </w:rPr>
        <w:t>Результативность деятельности муниципального органа исполнительной власти в области снижения риска ЧС</w:t>
      </w:r>
      <w:r w:rsidRPr="000B7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A89" w:rsidRPr="000B7F92" w:rsidRDefault="00423A89" w:rsidP="00DB7AF6">
      <w:pPr>
        <w:pStyle w:val="Default"/>
        <w:spacing w:before="120"/>
        <w:ind w:firstLine="426"/>
        <w:jc w:val="both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</w:rPr>
        <w:t>По каждому блоку критериев указано максимальное количество баллов, которые может получить Конкурсант при оценке</w:t>
      </w:r>
      <w:r w:rsidR="000173E6" w:rsidRPr="000B7F92">
        <w:rPr>
          <w:rFonts w:ascii="Times New Roman" w:hAnsi="Times New Roman" w:cs="Times New Roman"/>
        </w:rPr>
        <w:t xml:space="preserve"> деятельности в области снижения риска ЧС</w:t>
      </w:r>
      <w:r w:rsidRPr="000B7F92">
        <w:rPr>
          <w:rFonts w:ascii="Times New Roman" w:hAnsi="Times New Roman" w:cs="Times New Roman"/>
        </w:rPr>
        <w:t xml:space="preserve">. </w:t>
      </w:r>
    </w:p>
    <w:p w:rsidR="00F73666" w:rsidRPr="000B7F92" w:rsidRDefault="00F73666" w:rsidP="00F73666">
      <w:pPr>
        <w:pStyle w:val="Default"/>
        <w:spacing w:before="120"/>
        <w:ind w:firstLine="426"/>
        <w:jc w:val="both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</w:rPr>
        <w:t xml:space="preserve">Представление Конкурсантом информации по блокам 1, 2, 3 по условиям Конкурса является обязательным. </w:t>
      </w:r>
    </w:p>
    <w:p w:rsidR="00602517" w:rsidRPr="000B7F92" w:rsidRDefault="00423A89" w:rsidP="0040183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7F92">
        <w:rPr>
          <w:rFonts w:ascii="Times New Roman" w:hAnsi="Times New Roman" w:cs="Times New Roman"/>
          <w:sz w:val="24"/>
          <w:szCs w:val="24"/>
        </w:rPr>
        <w:lastRenderedPageBreak/>
        <w:t xml:space="preserve">Первые два блока критериев направлены на проверку соответствия </w:t>
      </w:r>
      <w:r w:rsidR="00F73666" w:rsidRPr="000B7F9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01830" w:rsidRPr="000B7F92">
        <w:rPr>
          <w:rFonts w:ascii="Times New Roman" w:hAnsi="Times New Roman" w:cs="Times New Roman"/>
          <w:sz w:val="24"/>
          <w:szCs w:val="24"/>
        </w:rPr>
        <w:t xml:space="preserve">муниципального органа исполнительной власти </w:t>
      </w:r>
      <w:r w:rsidR="005B4DD0" w:rsidRPr="000B7F92">
        <w:rPr>
          <w:rFonts w:ascii="Times New Roman" w:hAnsi="Times New Roman" w:cs="Times New Roman"/>
          <w:sz w:val="24"/>
          <w:szCs w:val="24"/>
        </w:rPr>
        <w:t xml:space="preserve">и </w:t>
      </w:r>
      <w:r w:rsidR="00401830" w:rsidRPr="000B7F9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в области </w:t>
      </w:r>
      <w:r w:rsidR="0044088A" w:rsidRPr="000B7F92">
        <w:rPr>
          <w:rFonts w:ascii="Times New Roman" w:hAnsi="Times New Roman" w:cs="Times New Roman"/>
          <w:sz w:val="24"/>
          <w:szCs w:val="24"/>
        </w:rPr>
        <w:t>снижени</w:t>
      </w:r>
      <w:r w:rsidR="00401830" w:rsidRPr="000B7F92">
        <w:rPr>
          <w:rFonts w:ascii="Times New Roman" w:hAnsi="Times New Roman" w:cs="Times New Roman"/>
          <w:sz w:val="24"/>
          <w:szCs w:val="24"/>
        </w:rPr>
        <w:t>я</w:t>
      </w:r>
      <w:r w:rsidR="0044088A" w:rsidRPr="000B7F92">
        <w:rPr>
          <w:rFonts w:ascii="Times New Roman" w:hAnsi="Times New Roman" w:cs="Times New Roman"/>
          <w:sz w:val="24"/>
          <w:szCs w:val="24"/>
        </w:rPr>
        <w:t xml:space="preserve"> риска </w:t>
      </w:r>
      <w:r w:rsidR="006E7413" w:rsidRPr="000B7F92">
        <w:rPr>
          <w:rFonts w:ascii="Times New Roman" w:hAnsi="Times New Roman" w:cs="Times New Roman"/>
          <w:sz w:val="24"/>
          <w:szCs w:val="24"/>
        </w:rPr>
        <w:t>ЧС</w:t>
      </w:r>
      <w:r w:rsidR="0044088A" w:rsidRPr="000B7F92">
        <w:rPr>
          <w:rFonts w:ascii="Times New Roman" w:hAnsi="Times New Roman" w:cs="Times New Roman"/>
          <w:sz w:val="24"/>
          <w:szCs w:val="24"/>
        </w:rPr>
        <w:t xml:space="preserve"> требованиям международного стандарта ISO 31000:2009 и </w:t>
      </w:r>
      <w:r w:rsidR="0044088A" w:rsidRPr="005C60E5">
        <w:rPr>
          <w:rFonts w:ascii="Times New Roman" w:hAnsi="Times New Roman" w:cs="Times New Roman"/>
          <w:sz w:val="24"/>
          <w:szCs w:val="24"/>
        </w:rPr>
        <w:t>рекомендациям ООН</w:t>
      </w:r>
      <w:r w:rsidR="0044088A" w:rsidRPr="000B7F92">
        <w:rPr>
          <w:rFonts w:ascii="Times New Roman" w:hAnsi="Times New Roman" w:cs="Times New Roman"/>
          <w:sz w:val="24"/>
          <w:szCs w:val="24"/>
        </w:rPr>
        <w:t xml:space="preserve"> по повышению устойчивости городов </w:t>
      </w:r>
      <w:r w:rsidRPr="000B7F92">
        <w:rPr>
          <w:rFonts w:ascii="Times New Roman" w:hAnsi="Times New Roman" w:cs="Times New Roman"/>
          <w:sz w:val="24"/>
          <w:szCs w:val="24"/>
        </w:rPr>
        <w:t xml:space="preserve">(указаны в п. 1.3 настоящей Методики). </w:t>
      </w:r>
    </w:p>
    <w:p w:rsidR="00423A89" w:rsidRPr="000B7F92" w:rsidRDefault="00423A89" w:rsidP="00DB7AF6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F92">
        <w:rPr>
          <w:rFonts w:ascii="Times New Roman" w:hAnsi="Times New Roman" w:cs="Times New Roman"/>
          <w:sz w:val="24"/>
          <w:szCs w:val="24"/>
        </w:rPr>
        <w:t>В третьем блоке оценивается</w:t>
      </w:r>
      <w:r w:rsidR="0044088A" w:rsidRPr="000B7F92">
        <w:rPr>
          <w:rFonts w:ascii="Times New Roman" w:hAnsi="Times New Roman" w:cs="Times New Roman"/>
          <w:sz w:val="24"/>
          <w:szCs w:val="24"/>
        </w:rPr>
        <w:t xml:space="preserve"> результативность </w:t>
      </w:r>
      <w:r w:rsidR="00401830" w:rsidRPr="000B7F92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органа исполнительной власти </w:t>
      </w:r>
      <w:r w:rsidR="005B4DD0" w:rsidRPr="000B7F92">
        <w:rPr>
          <w:rFonts w:ascii="Times New Roman" w:hAnsi="Times New Roman" w:cs="Times New Roman"/>
          <w:sz w:val="24"/>
          <w:szCs w:val="24"/>
        </w:rPr>
        <w:t xml:space="preserve">и </w:t>
      </w:r>
      <w:r w:rsidR="00401830" w:rsidRPr="000B7F9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в области </w:t>
      </w:r>
      <w:r w:rsidR="0044088A" w:rsidRPr="000B7F92">
        <w:rPr>
          <w:rFonts w:ascii="Times New Roman" w:hAnsi="Times New Roman" w:cs="Times New Roman"/>
          <w:sz w:val="24"/>
          <w:szCs w:val="24"/>
        </w:rPr>
        <w:t>снижени</w:t>
      </w:r>
      <w:r w:rsidR="00401830" w:rsidRPr="000B7F92">
        <w:rPr>
          <w:rFonts w:ascii="Times New Roman" w:hAnsi="Times New Roman" w:cs="Times New Roman"/>
          <w:sz w:val="24"/>
          <w:szCs w:val="24"/>
        </w:rPr>
        <w:t>я</w:t>
      </w:r>
      <w:r w:rsidR="0044088A" w:rsidRPr="000B7F92">
        <w:rPr>
          <w:rFonts w:ascii="Times New Roman" w:hAnsi="Times New Roman" w:cs="Times New Roman"/>
          <w:sz w:val="24"/>
          <w:szCs w:val="24"/>
        </w:rPr>
        <w:t xml:space="preserve"> риска </w:t>
      </w:r>
      <w:r w:rsidR="006E7413" w:rsidRPr="000B7F92">
        <w:rPr>
          <w:rFonts w:ascii="Times New Roman" w:hAnsi="Times New Roman" w:cs="Times New Roman"/>
          <w:sz w:val="24"/>
          <w:szCs w:val="24"/>
        </w:rPr>
        <w:t>ЧС</w:t>
      </w:r>
      <w:r w:rsidR="0044088A" w:rsidRPr="000B7F92">
        <w:rPr>
          <w:rFonts w:ascii="Times New Roman" w:hAnsi="Times New Roman" w:cs="Times New Roman"/>
          <w:sz w:val="24"/>
          <w:szCs w:val="24"/>
        </w:rPr>
        <w:t xml:space="preserve"> в муниципальном органе исполнительной власти</w:t>
      </w:r>
      <w:r w:rsidRPr="000B7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A89" w:rsidRPr="000B7F92" w:rsidRDefault="00423A89" w:rsidP="00DB7AF6">
      <w:pPr>
        <w:pStyle w:val="Default"/>
        <w:spacing w:before="120"/>
        <w:ind w:firstLine="426"/>
        <w:jc w:val="both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</w:rPr>
        <w:t xml:space="preserve">Оценка </w:t>
      </w:r>
      <w:r w:rsidR="00401830" w:rsidRPr="000B7F92">
        <w:rPr>
          <w:rFonts w:ascii="Times New Roman" w:hAnsi="Times New Roman" w:cs="Times New Roman"/>
        </w:rPr>
        <w:t xml:space="preserve">деятельности муниципального органа исполнительной власти и органа местного самоуправления в области снижения риска ЧС </w:t>
      </w:r>
      <w:r w:rsidRPr="000B7F92">
        <w:rPr>
          <w:rFonts w:ascii="Times New Roman" w:hAnsi="Times New Roman" w:cs="Times New Roman"/>
        </w:rPr>
        <w:t xml:space="preserve">осуществляется </w:t>
      </w:r>
      <w:r w:rsidR="00401830" w:rsidRPr="000B7F92">
        <w:rPr>
          <w:rFonts w:ascii="Times New Roman" w:hAnsi="Times New Roman" w:cs="Times New Roman"/>
        </w:rPr>
        <w:t xml:space="preserve">независимыми экспертами </w:t>
      </w:r>
      <w:r w:rsidRPr="000B7F92">
        <w:rPr>
          <w:rFonts w:ascii="Times New Roman" w:hAnsi="Times New Roman" w:cs="Times New Roman"/>
        </w:rPr>
        <w:t xml:space="preserve">Конкурса на основании: </w:t>
      </w:r>
    </w:p>
    <w:p w:rsidR="00423A89" w:rsidRPr="000B7F92" w:rsidRDefault="00423A89" w:rsidP="000B7F92">
      <w:pPr>
        <w:pStyle w:val="Default"/>
        <w:ind w:firstLine="425"/>
        <w:jc w:val="both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</w:rPr>
        <w:t xml:space="preserve">• информации, полученной в составе отчета Конкурсанта, представленного в соответствии с требованиями Конкурса (оценка на стадии отборочного тура) </w:t>
      </w:r>
    </w:p>
    <w:p w:rsidR="00423A89" w:rsidRPr="000B7F92" w:rsidRDefault="00423A89" w:rsidP="00DB7AF6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</w:rPr>
        <w:t xml:space="preserve">• дополнительной информации от Конкурсанта, полученной по запросам </w:t>
      </w:r>
      <w:r w:rsidR="005B4DD0" w:rsidRPr="000B7F92">
        <w:rPr>
          <w:rFonts w:ascii="Times New Roman" w:hAnsi="Times New Roman" w:cs="Times New Roman"/>
        </w:rPr>
        <w:t>независимых экспертов</w:t>
      </w:r>
      <w:r w:rsidRPr="000B7F92">
        <w:rPr>
          <w:rFonts w:ascii="Times New Roman" w:hAnsi="Times New Roman" w:cs="Times New Roman"/>
        </w:rPr>
        <w:t xml:space="preserve"> и в ходе визита </w:t>
      </w:r>
      <w:r w:rsidR="005B4DD0" w:rsidRPr="000B7F92">
        <w:rPr>
          <w:rFonts w:ascii="Times New Roman" w:hAnsi="Times New Roman" w:cs="Times New Roman"/>
        </w:rPr>
        <w:t xml:space="preserve">независимых экспертов </w:t>
      </w:r>
      <w:r w:rsidRPr="000B7F92">
        <w:rPr>
          <w:rFonts w:ascii="Times New Roman" w:hAnsi="Times New Roman" w:cs="Times New Roman"/>
        </w:rPr>
        <w:t xml:space="preserve">в </w:t>
      </w:r>
      <w:r w:rsidR="005B4DD0" w:rsidRPr="000B7F92">
        <w:rPr>
          <w:rFonts w:ascii="Times New Roman" w:hAnsi="Times New Roman" w:cs="Times New Roman"/>
        </w:rPr>
        <w:t xml:space="preserve">муниципальное образование </w:t>
      </w:r>
      <w:r w:rsidR="00D724BF" w:rsidRPr="000B7F92">
        <w:rPr>
          <w:rFonts w:ascii="Times New Roman" w:hAnsi="Times New Roman" w:cs="Times New Roman"/>
        </w:rPr>
        <w:t>К</w:t>
      </w:r>
      <w:r w:rsidRPr="000B7F92">
        <w:rPr>
          <w:rFonts w:ascii="Times New Roman" w:hAnsi="Times New Roman" w:cs="Times New Roman"/>
        </w:rPr>
        <w:t xml:space="preserve">онкурсанта или видеоконференции </w:t>
      </w:r>
      <w:r w:rsidR="00D724BF" w:rsidRPr="000B7F92">
        <w:rPr>
          <w:rFonts w:ascii="Times New Roman" w:hAnsi="Times New Roman" w:cs="Times New Roman"/>
        </w:rPr>
        <w:t xml:space="preserve">с ним </w:t>
      </w:r>
      <w:r w:rsidRPr="000B7F92">
        <w:rPr>
          <w:rFonts w:ascii="Times New Roman" w:hAnsi="Times New Roman" w:cs="Times New Roman"/>
        </w:rPr>
        <w:t xml:space="preserve">(на стадии финального тура). </w:t>
      </w:r>
    </w:p>
    <w:p w:rsidR="00423A89" w:rsidRPr="000B7F92" w:rsidRDefault="00423A89" w:rsidP="00DB7AF6">
      <w:pPr>
        <w:pStyle w:val="Default"/>
        <w:spacing w:before="120"/>
        <w:ind w:firstLine="426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</w:rPr>
        <w:t>Итоговая оценка Конкурсанта формируется как сумма баллов по блокам критериев,</w:t>
      </w:r>
      <w:r w:rsidR="00A02034" w:rsidRPr="000B7F92">
        <w:rPr>
          <w:rFonts w:ascii="Times New Roman" w:hAnsi="Times New Roman" w:cs="Times New Roman"/>
        </w:rPr>
        <w:t xml:space="preserve"> </w:t>
      </w:r>
      <w:r w:rsidRPr="000B7F92">
        <w:rPr>
          <w:rFonts w:ascii="Times New Roman" w:hAnsi="Times New Roman" w:cs="Times New Roman"/>
          <w:color w:val="auto"/>
        </w:rPr>
        <w:t xml:space="preserve">представленным в конкурсном отчете. </w:t>
      </w:r>
    </w:p>
    <w:p w:rsidR="00A90017" w:rsidRDefault="00423A89" w:rsidP="00DB7AF6">
      <w:pPr>
        <w:pStyle w:val="Default"/>
        <w:spacing w:before="120"/>
        <w:ind w:firstLine="426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 xml:space="preserve">Структура Конкурсного отчета соответствует модели оценки. Требования к Конкурсному отчету определяются в </w:t>
      </w:r>
      <w:r w:rsidR="00A90017">
        <w:rPr>
          <w:rFonts w:ascii="Times New Roman" w:hAnsi="Times New Roman" w:cs="Times New Roman"/>
          <w:color w:val="auto"/>
        </w:rPr>
        <w:t>Методических рекомендациях по формированию отчета Конкурсанта ежегодного всероссийского конкурса по повышению устойчивости городов к чрезвычайным ситуациям «Мой город готовится!».</w:t>
      </w:r>
    </w:p>
    <w:p w:rsidR="00A90017" w:rsidRDefault="00A90017" w:rsidP="00DB7AF6">
      <w:pPr>
        <w:pStyle w:val="Default"/>
        <w:spacing w:before="120"/>
        <w:ind w:firstLine="426"/>
        <w:jc w:val="both"/>
        <w:rPr>
          <w:rFonts w:ascii="Times New Roman" w:hAnsi="Times New Roman" w:cs="Times New Roman"/>
          <w:color w:val="auto"/>
        </w:rPr>
      </w:pPr>
    </w:p>
    <w:p w:rsidR="00423A89" w:rsidRPr="000B7F92" w:rsidRDefault="00423A89" w:rsidP="00E711BB">
      <w:pPr>
        <w:pStyle w:val="2"/>
      </w:pPr>
      <w:bookmarkStart w:id="7" w:name="_Toc454205564"/>
      <w:r w:rsidRPr="000B7F92">
        <w:t>2.2. Состав блоков критериев оценки</w:t>
      </w:r>
      <w:bookmarkEnd w:id="7"/>
      <w:r w:rsidRPr="000B7F92">
        <w:t xml:space="preserve"> </w:t>
      </w:r>
    </w:p>
    <w:p w:rsidR="00423A89" w:rsidRPr="000B7F92" w:rsidRDefault="00423A89" w:rsidP="00E711BB">
      <w:pPr>
        <w:pStyle w:val="3"/>
      </w:pPr>
      <w:bookmarkStart w:id="8" w:name="_Toc454205565"/>
      <w:r w:rsidRPr="000B7F92">
        <w:t xml:space="preserve">2.2.1. Блок 1 </w:t>
      </w:r>
      <w:r w:rsidR="003843F5" w:rsidRPr="000B7F92">
        <w:t>Применение международного стандарта ISO 31000:2009</w:t>
      </w:r>
      <w:r w:rsidR="0026699A" w:rsidRPr="000B7F92">
        <w:t>. Руководство проектной деятельностью в области снижения риска ЧС</w:t>
      </w:r>
      <w:r w:rsidR="003843F5" w:rsidRPr="000B7F92">
        <w:t xml:space="preserve"> </w:t>
      </w:r>
      <w:r w:rsidRPr="000B7F92">
        <w:t>(</w:t>
      </w:r>
      <w:r w:rsidR="00AE1C55">
        <w:t>9</w:t>
      </w:r>
      <w:r w:rsidRPr="000B7F92">
        <w:t>00)</w:t>
      </w:r>
      <w:bookmarkEnd w:id="8"/>
      <w:r w:rsidRPr="000B7F92">
        <w:t xml:space="preserve"> </w:t>
      </w:r>
    </w:p>
    <w:p w:rsidR="00423A89" w:rsidRPr="000B7F92" w:rsidRDefault="00423A89" w:rsidP="00DB7AF6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Блок критериев «</w:t>
      </w:r>
      <w:r w:rsidR="003843F5" w:rsidRPr="000B7F92">
        <w:rPr>
          <w:rFonts w:ascii="Times New Roman" w:hAnsi="Times New Roman" w:cs="Times New Roman"/>
        </w:rPr>
        <w:t>Применение международного стандарта ISO 31000:2009</w:t>
      </w:r>
      <w:r w:rsidR="000B7F92">
        <w:rPr>
          <w:rFonts w:ascii="Times New Roman" w:hAnsi="Times New Roman" w:cs="Times New Roman"/>
        </w:rPr>
        <w:t xml:space="preserve">. </w:t>
      </w:r>
      <w:r w:rsidR="000B7F92" w:rsidRPr="000B7F92">
        <w:rPr>
          <w:rFonts w:ascii="Times New Roman" w:hAnsi="Times New Roman" w:cs="Times New Roman"/>
        </w:rPr>
        <w:t>Руководство проектной деятельностью в области снижения риска ЧС</w:t>
      </w:r>
      <w:r w:rsidRPr="000B7F92">
        <w:rPr>
          <w:rFonts w:ascii="Times New Roman" w:hAnsi="Times New Roman" w:cs="Times New Roman"/>
        </w:rPr>
        <w:t>» включает (в</w:t>
      </w:r>
      <w:r w:rsidRPr="000B7F92">
        <w:rPr>
          <w:rFonts w:ascii="Times New Roman" w:hAnsi="Times New Roman" w:cs="Times New Roman"/>
          <w:color w:val="auto"/>
        </w:rPr>
        <w:t xml:space="preserve"> скобках указано максимально возможное количество баллов по каждому критерию</w:t>
      </w:r>
      <w:r w:rsidR="00FA7CF3" w:rsidRPr="000B7F92">
        <w:rPr>
          <w:rFonts w:ascii="Times New Roman" w:hAnsi="Times New Roman" w:cs="Times New Roman"/>
          <w:color w:val="auto"/>
        </w:rPr>
        <w:t xml:space="preserve"> за качественное описание Конкурсантом, определяемое независимыми экспертами</w:t>
      </w:r>
      <w:r w:rsidRPr="000B7F92">
        <w:rPr>
          <w:rFonts w:ascii="Times New Roman" w:hAnsi="Times New Roman" w:cs="Times New Roman"/>
          <w:color w:val="auto"/>
        </w:rPr>
        <w:t xml:space="preserve">): </w:t>
      </w:r>
    </w:p>
    <w:p w:rsidR="0052425C" w:rsidRPr="000B7F92" w:rsidRDefault="00AA2B43" w:rsidP="00063319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  <w:color w:val="auto"/>
        </w:rPr>
      </w:pPr>
      <w:r w:rsidRPr="000B7F92">
        <w:rPr>
          <w:rFonts w:ascii="Times New Roman" w:hAnsi="Times New Roman" w:cs="Times New Roman"/>
          <w:color w:val="auto"/>
        </w:rPr>
        <w:t xml:space="preserve">• </w:t>
      </w:r>
      <w:r w:rsidRPr="000B7F92">
        <w:rPr>
          <w:rFonts w:ascii="Times New Roman" w:hAnsi="Times New Roman" w:cs="Times New Roman"/>
          <w:i/>
          <w:color w:val="auto"/>
        </w:rPr>
        <w:t xml:space="preserve">Критерий 1.1. </w:t>
      </w:r>
      <w:r w:rsidR="0052425C" w:rsidRPr="000B7F92">
        <w:rPr>
          <w:rFonts w:ascii="Times New Roman" w:hAnsi="Times New Roman" w:cs="Times New Roman"/>
          <w:i/>
          <w:color w:val="auto"/>
        </w:rPr>
        <w:t xml:space="preserve">Процесс управления риском ЧС </w:t>
      </w:r>
      <w:r w:rsidR="0052425C" w:rsidRPr="000B7F92">
        <w:rPr>
          <w:rFonts w:ascii="Times New Roman" w:hAnsi="Times New Roman" w:cs="Times New Roman"/>
          <w:i/>
        </w:rPr>
        <w:t>(ISO 31000:2009)</w:t>
      </w:r>
      <w:r w:rsidR="0026699A" w:rsidRPr="000B7F92">
        <w:rPr>
          <w:rFonts w:ascii="Times New Roman" w:hAnsi="Times New Roman" w:cs="Times New Roman"/>
          <w:i/>
        </w:rPr>
        <w:t xml:space="preserve">. </w:t>
      </w:r>
      <w:r w:rsidR="0026699A" w:rsidRPr="000B7F92">
        <w:rPr>
          <w:rFonts w:ascii="Times New Roman" w:hAnsi="Times New Roman" w:cs="Times New Roman"/>
          <w:i/>
          <w:color w:val="auto"/>
        </w:rPr>
        <w:t>Стратегическое управление проектной деятельностью в области снижения риска ЧС</w:t>
      </w:r>
      <w:r w:rsidR="00804B01" w:rsidRPr="000B7F92">
        <w:rPr>
          <w:rFonts w:ascii="Times New Roman" w:hAnsi="Times New Roman" w:cs="Times New Roman"/>
          <w:i/>
          <w:color w:val="auto"/>
        </w:rPr>
        <w:t xml:space="preserve"> (400)</w:t>
      </w:r>
      <w:r w:rsidR="0052425C" w:rsidRPr="000B7F92">
        <w:rPr>
          <w:rFonts w:ascii="Times New Roman" w:hAnsi="Times New Roman" w:cs="Times New Roman"/>
          <w:i/>
          <w:color w:val="auto"/>
        </w:rPr>
        <w:t>.</w:t>
      </w:r>
    </w:p>
    <w:p w:rsidR="0052425C" w:rsidRPr="000B7F92" w:rsidRDefault="0052425C" w:rsidP="00804B01">
      <w:pPr>
        <w:pStyle w:val="Default"/>
        <w:ind w:firstLine="851"/>
        <w:jc w:val="both"/>
        <w:rPr>
          <w:rFonts w:ascii="Times New Roman" w:hAnsi="Times New Roman" w:cs="Times New Roman"/>
          <w:color w:val="auto"/>
          <w:highlight w:val="yellow"/>
        </w:rPr>
      </w:pPr>
      <w:r w:rsidRPr="000B7F92">
        <w:rPr>
          <w:rFonts w:ascii="Times New Roman" w:hAnsi="Times New Roman" w:cs="Times New Roman"/>
          <w:color w:val="auto"/>
        </w:rPr>
        <w:t>- Критерий 1.1.</w:t>
      </w:r>
      <w:r w:rsidR="0026699A" w:rsidRPr="000B7F92">
        <w:rPr>
          <w:rFonts w:ascii="Times New Roman" w:hAnsi="Times New Roman" w:cs="Times New Roman"/>
          <w:color w:val="auto"/>
        </w:rPr>
        <w:t>1</w:t>
      </w:r>
      <w:r w:rsidRPr="000B7F92">
        <w:rPr>
          <w:rFonts w:ascii="Times New Roman" w:hAnsi="Times New Roman" w:cs="Times New Roman"/>
          <w:color w:val="auto"/>
        </w:rPr>
        <w:t xml:space="preserve">. Идентификация риска ЧС (50); </w:t>
      </w:r>
    </w:p>
    <w:p w:rsidR="0052425C" w:rsidRPr="000B7F92" w:rsidRDefault="0052425C" w:rsidP="00804B0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1.1.</w:t>
      </w:r>
      <w:r w:rsidR="0026699A" w:rsidRPr="000B7F92">
        <w:rPr>
          <w:rFonts w:ascii="Times New Roman" w:hAnsi="Times New Roman" w:cs="Times New Roman"/>
          <w:color w:val="auto"/>
        </w:rPr>
        <w:t>2</w:t>
      </w:r>
      <w:r w:rsidRPr="000B7F92">
        <w:rPr>
          <w:rFonts w:ascii="Times New Roman" w:hAnsi="Times New Roman" w:cs="Times New Roman"/>
          <w:color w:val="auto"/>
        </w:rPr>
        <w:t xml:space="preserve">. Анализ риска ЧС (50); </w:t>
      </w:r>
    </w:p>
    <w:p w:rsidR="0052425C" w:rsidRPr="000B7F92" w:rsidRDefault="0052425C" w:rsidP="00804B0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1.1.</w:t>
      </w:r>
      <w:r w:rsidR="0026699A" w:rsidRPr="000B7F92">
        <w:rPr>
          <w:rFonts w:ascii="Times New Roman" w:hAnsi="Times New Roman" w:cs="Times New Roman"/>
          <w:color w:val="auto"/>
        </w:rPr>
        <w:t>3</w:t>
      </w:r>
      <w:r w:rsidRPr="000B7F92">
        <w:rPr>
          <w:rFonts w:ascii="Times New Roman" w:hAnsi="Times New Roman" w:cs="Times New Roman"/>
          <w:color w:val="auto"/>
        </w:rPr>
        <w:t>. Оценка риска ЧС (50);</w:t>
      </w:r>
    </w:p>
    <w:p w:rsidR="0052425C" w:rsidRPr="000B7F92" w:rsidRDefault="0052425C" w:rsidP="00804B0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1.1.</w:t>
      </w:r>
      <w:r w:rsidR="0026699A" w:rsidRPr="000B7F92">
        <w:rPr>
          <w:rFonts w:ascii="Times New Roman" w:hAnsi="Times New Roman" w:cs="Times New Roman"/>
          <w:color w:val="auto"/>
        </w:rPr>
        <w:t>4</w:t>
      </w:r>
      <w:r w:rsidRPr="000B7F92">
        <w:rPr>
          <w:rFonts w:ascii="Times New Roman" w:hAnsi="Times New Roman" w:cs="Times New Roman"/>
          <w:color w:val="auto"/>
        </w:rPr>
        <w:t xml:space="preserve"> Снижение риска ЧС (50)</w:t>
      </w:r>
    </w:p>
    <w:p w:rsidR="0052425C" w:rsidRPr="000B7F92" w:rsidRDefault="0052425C" w:rsidP="00804B0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1.1.</w:t>
      </w:r>
      <w:r w:rsidR="0026699A" w:rsidRPr="000B7F92">
        <w:rPr>
          <w:rFonts w:ascii="Times New Roman" w:hAnsi="Times New Roman" w:cs="Times New Roman"/>
          <w:color w:val="auto"/>
        </w:rPr>
        <w:t>5</w:t>
      </w:r>
      <w:r w:rsidRPr="000B7F92">
        <w:rPr>
          <w:rFonts w:ascii="Times New Roman" w:hAnsi="Times New Roman" w:cs="Times New Roman"/>
          <w:color w:val="auto"/>
        </w:rPr>
        <w:t>. Связь и координация (50);</w:t>
      </w:r>
    </w:p>
    <w:p w:rsidR="0052425C" w:rsidRPr="000B7F92" w:rsidRDefault="0052425C" w:rsidP="00804B0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1.1.</w:t>
      </w:r>
      <w:r w:rsidR="0026699A" w:rsidRPr="000B7F92">
        <w:rPr>
          <w:rFonts w:ascii="Times New Roman" w:hAnsi="Times New Roman" w:cs="Times New Roman"/>
          <w:color w:val="auto"/>
        </w:rPr>
        <w:t>6</w:t>
      </w:r>
      <w:r w:rsidRPr="000B7F92">
        <w:rPr>
          <w:rFonts w:ascii="Times New Roman" w:hAnsi="Times New Roman" w:cs="Times New Roman"/>
          <w:color w:val="auto"/>
        </w:rPr>
        <w:t>. Мониторинг и пересмотр (50)</w:t>
      </w:r>
      <w:r w:rsidR="00804B01" w:rsidRPr="000B7F92">
        <w:rPr>
          <w:rFonts w:ascii="Times New Roman" w:hAnsi="Times New Roman" w:cs="Times New Roman"/>
          <w:color w:val="auto"/>
        </w:rPr>
        <w:t>;</w:t>
      </w:r>
    </w:p>
    <w:p w:rsidR="0026699A" w:rsidRPr="000B7F92" w:rsidRDefault="0026699A" w:rsidP="00804B01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0B7F92">
        <w:rPr>
          <w:rFonts w:ascii="Times New Roman" w:hAnsi="Times New Roman" w:cs="Times New Roman"/>
          <w:color w:val="auto"/>
        </w:rPr>
        <w:t>- Критерий 1.1.7.</w:t>
      </w:r>
      <w:r w:rsidR="00804B01" w:rsidRPr="000B7F92">
        <w:rPr>
          <w:rFonts w:ascii="Times New Roman" w:hAnsi="Times New Roman" w:cs="Times New Roman"/>
        </w:rPr>
        <w:t xml:space="preserve"> Связь со стратегическим уровнем управления (50);</w:t>
      </w:r>
    </w:p>
    <w:p w:rsidR="00804B01" w:rsidRPr="000B7F92" w:rsidRDefault="00804B01" w:rsidP="00804B0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1.1.8. Лидерство и мотивация достижений (50).</w:t>
      </w:r>
    </w:p>
    <w:p w:rsidR="00B13120" w:rsidRPr="000B7F92" w:rsidRDefault="00AA2B43" w:rsidP="00063319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  <w:color w:val="auto"/>
        </w:rPr>
      </w:pPr>
      <w:r w:rsidRPr="000B7F92">
        <w:rPr>
          <w:rFonts w:ascii="Times New Roman" w:hAnsi="Times New Roman" w:cs="Times New Roman"/>
          <w:color w:val="auto"/>
        </w:rPr>
        <w:t xml:space="preserve">• </w:t>
      </w:r>
      <w:r w:rsidRPr="000B7F92">
        <w:rPr>
          <w:rFonts w:ascii="Times New Roman" w:hAnsi="Times New Roman" w:cs="Times New Roman"/>
          <w:i/>
          <w:color w:val="auto"/>
        </w:rPr>
        <w:t xml:space="preserve">Критерий 1.2. </w:t>
      </w:r>
      <w:r w:rsidR="000B7F92" w:rsidRPr="000B7F92">
        <w:rPr>
          <w:rFonts w:ascii="Times New Roman" w:hAnsi="Times New Roman" w:cs="Times New Roman"/>
          <w:i/>
          <w:color w:val="auto"/>
        </w:rPr>
        <w:t xml:space="preserve">Структура управления риском ЧС </w:t>
      </w:r>
      <w:r w:rsidR="000B7F92" w:rsidRPr="000B7F92">
        <w:rPr>
          <w:rFonts w:ascii="Times New Roman" w:hAnsi="Times New Roman" w:cs="Times New Roman"/>
          <w:i/>
        </w:rPr>
        <w:t>(ISO 31000:2009)</w:t>
      </w:r>
      <w:r w:rsidR="000B7F92">
        <w:rPr>
          <w:rFonts w:ascii="Times New Roman" w:hAnsi="Times New Roman" w:cs="Times New Roman"/>
          <w:i/>
        </w:rPr>
        <w:t>.</w:t>
      </w:r>
      <w:r w:rsidR="000B7F92" w:rsidRPr="000B7F92">
        <w:rPr>
          <w:rFonts w:ascii="Times New Roman" w:hAnsi="Times New Roman" w:cs="Times New Roman"/>
          <w:i/>
          <w:color w:val="auto"/>
        </w:rPr>
        <w:t xml:space="preserve"> </w:t>
      </w:r>
      <w:r w:rsidR="00E35FAB" w:rsidRPr="000B7F92">
        <w:rPr>
          <w:rFonts w:ascii="Times New Roman" w:hAnsi="Times New Roman" w:cs="Times New Roman"/>
          <w:i/>
          <w:color w:val="auto"/>
        </w:rPr>
        <w:t xml:space="preserve">Создание и развитие системы менеджмента проектной деятельностью в области снижения риска ЧС </w:t>
      </w:r>
      <w:r w:rsidRPr="000B7F92">
        <w:rPr>
          <w:rFonts w:ascii="Times New Roman" w:hAnsi="Times New Roman" w:cs="Times New Roman"/>
          <w:i/>
          <w:color w:val="auto"/>
        </w:rPr>
        <w:t>(3</w:t>
      </w:r>
      <w:r w:rsidR="00E35FAB" w:rsidRPr="000B7F92">
        <w:rPr>
          <w:rFonts w:ascii="Times New Roman" w:hAnsi="Times New Roman" w:cs="Times New Roman"/>
          <w:i/>
          <w:color w:val="auto"/>
        </w:rPr>
        <w:t>5</w:t>
      </w:r>
      <w:r w:rsidRPr="000B7F92">
        <w:rPr>
          <w:rFonts w:ascii="Times New Roman" w:hAnsi="Times New Roman" w:cs="Times New Roman"/>
          <w:i/>
          <w:color w:val="auto"/>
        </w:rPr>
        <w:t>0)</w:t>
      </w:r>
      <w:r w:rsidR="00B13120" w:rsidRPr="000B7F92">
        <w:rPr>
          <w:rFonts w:ascii="Times New Roman" w:hAnsi="Times New Roman" w:cs="Times New Roman"/>
          <w:i/>
          <w:color w:val="auto"/>
        </w:rPr>
        <w:t>:</w:t>
      </w:r>
    </w:p>
    <w:p w:rsidR="00E35FAB" w:rsidRPr="000B7F92" w:rsidRDefault="00E35FAB" w:rsidP="00E35FAB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0B7F92">
        <w:rPr>
          <w:rFonts w:ascii="Times New Roman" w:hAnsi="Times New Roman" w:cs="Times New Roman"/>
          <w:sz w:val="24"/>
          <w:szCs w:val="24"/>
        </w:rPr>
        <w:t>- Критерий 1.2.1. Политика, стандарты, требования к нормативно-регламентной базе (50)</w:t>
      </w:r>
      <w:r w:rsidR="00C23187">
        <w:rPr>
          <w:rFonts w:ascii="Times New Roman" w:hAnsi="Times New Roman" w:cs="Times New Roman"/>
          <w:sz w:val="24"/>
          <w:szCs w:val="24"/>
        </w:rPr>
        <w:t>;</w:t>
      </w:r>
    </w:p>
    <w:p w:rsidR="00E35FAB" w:rsidRPr="000B7F92" w:rsidRDefault="00E35FAB" w:rsidP="00E35FAB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0B7F92">
        <w:rPr>
          <w:rFonts w:ascii="Times New Roman" w:hAnsi="Times New Roman" w:cs="Times New Roman"/>
          <w:sz w:val="24"/>
          <w:szCs w:val="24"/>
        </w:rPr>
        <w:t>- Критерий 1.2.2. Принятие высокоуровневых решений по организации системы менеджмента проектной деятельности в области снижения риска ЧС (50);</w:t>
      </w:r>
    </w:p>
    <w:p w:rsidR="00E35FAB" w:rsidRPr="000B7F92" w:rsidRDefault="00E35FAB" w:rsidP="00E35FAB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0B7F92">
        <w:rPr>
          <w:rFonts w:ascii="Times New Roman" w:hAnsi="Times New Roman" w:cs="Times New Roman"/>
          <w:sz w:val="24"/>
          <w:szCs w:val="24"/>
        </w:rPr>
        <w:lastRenderedPageBreak/>
        <w:t>- Критерий 1.2.3. Оценка соответствия системы менеджмента проектной деятельности организации в области снижения риска ЧС и ее развитие (50</w:t>
      </w:r>
      <w:r w:rsidR="00C23187">
        <w:rPr>
          <w:rFonts w:ascii="Times New Roman" w:hAnsi="Times New Roman" w:cs="Times New Roman"/>
          <w:sz w:val="24"/>
          <w:szCs w:val="24"/>
        </w:rPr>
        <w:t>);</w:t>
      </w:r>
    </w:p>
    <w:p w:rsidR="00804B01" w:rsidRPr="000B7F92" w:rsidRDefault="00804B01" w:rsidP="00804B01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</w:t>
      </w:r>
      <w:r w:rsidR="00E35FAB" w:rsidRPr="000B7F92">
        <w:rPr>
          <w:rFonts w:ascii="Times New Roman" w:hAnsi="Times New Roman" w:cs="Times New Roman"/>
          <w:color w:val="auto"/>
        </w:rPr>
        <w:t>2</w:t>
      </w:r>
      <w:r w:rsidRPr="000B7F92">
        <w:rPr>
          <w:rFonts w:ascii="Times New Roman" w:hAnsi="Times New Roman" w:cs="Times New Roman"/>
          <w:color w:val="auto"/>
        </w:rPr>
        <w:t>.</w:t>
      </w:r>
      <w:r w:rsidR="00E35FAB" w:rsidRPr="000B7F92">
        <w:rPr>
          <w:rFonts w:ascii="Times New Roman" w:hAnsi="Times New Roman" w:cs="Times New Roman"/>
          <w:color w:val="auto"/>
        </w:rPr>
        <w:t>4</w:t>
      </w:r>
      <w:r w:rsidRPr="000B7F92">
        <w:rPr>
          <w:rFonts w:ascii="Times New Roman" w:hAnsi="Times New Roman" w:cs="Times New Roman"/>
          <w:color w:val="auto"/>
        </w:rPr>
        <w:t>. Организационная структура управления риском ЧС (50);</w:t>
      </w:r>
    </w:p>
    <w:p w:rsidR="00804B01" w:rsidRPr="000B7F92" w:rsidRDefault="00804B01" w:rsidP="00804B01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</w:t>
      </w:r>
      <w:r w:rsidR="00E35FAB" w:rsidRPr="000B7F92">
        <w:rPr>
          <w:rFonts w:ascii="Times New Roman" w:hAnsi="Times New Roman" w:cs="Times New Roman"/>
          <w:color w:val="auto"/>
        </w:rPr>
        <w:t>2</w:t>
      </w:r>
      <w:r w:rsidRPr="000B7F92">
        <w:rPr>
          <w:rFonts w:ascii="Times New Roman" w:hAnsi="Times New Roman" w:cs="Times New Roman"/>
          <w:color w:val="auto"/>
        </w:rPr>
        <w:t>.</w:t>
      </w:r>
      <w:r w:rsidR="00E35FAB" w:rsidRPr="000B7F92">
        <w:rPr>
          <w:rFonts w:ascii="Times New Roman" w:hAnsi="Times New Roman" w:cs="Times New Roman"/>
          <w:color w:val="auto"/>
        </w:rPr>
        <w:t>5</w:t>
      </w:r>
      <w:r w:rsidRPr="000B7F92">
        <w:rPr>
          <w:rFonts w:ascii="Times New Roman" w:hAnsi="Times New Roman" w:cs="Times New Roman"/>
          <w:color w:val="auto"/>
        </w:rPr>
        <w:t>. Осуществление управления риском ЧС (50);</w:t>
      </w:r>
    </w:p>
    <w:p w:rsidR="00804B01" w:rsidRPr="000B7F92" w:rsidRDefault="00804B01" w:rsidP="00E147D0">
      <w:pPr>
        <w:pStyle w:val="Default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</w:t>
      </w:r>
      <w:r w:rsidR="00E35FAB" w:rsidRPr="000B7F92">
        <w:rPr>
          <w:rFonts w:ascii="Times New Roman" w:hAnsi="Times New Roman" w:cs="Times New Roman"/>
          <w:color w:val="auto"/>
        </w:rPr>
        <w:t>2</w:t>
      </w:r>
      <w:r w:rsidRPr="000B7F92">
        <w:rPr>
          <w:rFonts w:ascii="Times New Roman" w:hAnsi="Times New Roman" w:cs="Times New Roman"/>
          <w:color w:val="auto"/>
        </w:rPr>
        <w:t>.</w:t>
      </w:r>
      <w:r w:rsidR="00E35FAB" w:rsidRPr="000B7F92">
        <w:rPr>
          <w:rFonts w:ascii="Times New Roman" w:hAnsi="Times New Roman" w:cs="Times New Roman"/>
          <w:color w:val="auto"/>
        </w:rPr>
        <w:t>6</w:t>
      </w:r>
      <w:r w:rsidRPr="000B7F92">
        <w:rPr>
          <w:rFonts w:ascii="Times New Roman" w:hAnsi="Times New Roman" w:cs="Times New Roman"/>
          <w:color w:val="auto"/>
        </w:rPr>
        <w:t xml:space="preserve">. Непрерывное улучшение организационной структуры управления риском ЧС (50); </w:t>
      </w:r>
    </w:p>
    <w:p w:rsidR="00804B01" w:rsidRPr="000B7F92" w:rsidRDefault="00804B01" w:rsidP="00E147D0">
      <w:pPr>
        <w:pStyle w:val="Default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>- Критерий 1.</w:t>
      </w:r>
      <w:r w:rsidR="00E35FAB" w:rsidRPr="000B7F92">
        <w:rPr>
          <w:rFonts w:ascii="Times New Roman" w:hAnsi="Times New Roman" w:cs="Times New Roman"/>
          <w:color w:val="auto"/>
        </w:rPr>
        <w:t>2</w:t>
      </w:r>
      <w:r w:rsidRPr="000B7F92">
        <w:rPr>
          <w:rFonts w:ascii="Times New Roman" w:hAnsi="Times New Roman" w:cs="Times New Roman"/>
          <w:color w:val="auto"/>
        </w:rPr>
        <w:t>.</w:t>
      </w:r>
      <w:r w:rsidR="00E35FAB" w:rsidRPr="000B7F92">
        <w:rPr>
          <w:rFonts w:ascii="Times New Roman" w:hAnsi="Times New Roman" w:cs="Times New Roman"/>
          <w:color w:val="auto"/>
        </w:rPr>
        <w:t>7</w:t>
      </w:r>
      <w:r w:rsidRPr="000B7F92">
        <w:rPr>
          <w:rFonts w:ascii="Times New Roman" w:hAnsi="Times New Roman" w:cs="Times New Roman"/>
          <w:color w:val="auto"/>
        </w:rPr>
        <w:t>. Мониторинг и пересмотр организационной структуры управления риском ЧС (50)</w:t>
      </w:r>
      <w:r w:rsidR="00C23187">
        <w:rPr>
          <w:rFonts w:ascii="Times New Roman" w:hAnsi="Times New Roman" w:cs="Times New Roman"/>
          <w:color w:val="auto"/>
        </w:rPr>
        <w:t>.</w:t>
      </w:r>
    </w:p>
    <w:p w:rsidR="00E35FAB" w:rsidRPr="000B7F92" w:rsidRDefault="00E35FAB" w:rsidP="00E35FAB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</w:p>
    <w:p w:rsidR="00804B01" w:rsidRPr="000B7F92" w:rsidRDefault="00804B01" w:rsidP="00804B01">
      <w:pPr>
        <w:pStyle w:val="Default"/>
        <w:ind w:firstLine="426"/>
        <w:jc w:val="both"/>
        <w:rPr>
          <w:rFonts w:ascii="Times New Roman" w:hAnsi="Times New Roman" w:cs="Times New Roman"/>
          <w:i/>
          <w:color w:val="auto"/>
        </w:rPr>
      </w:pPr>
      <w:r w:rsidRPr="000B7F92">
        <w:rPr>
          <w:rFonts w:ascii="Times New Roman" w:hAnsi="Times New Roman" w:cs="Times New Roman"/>
          <w:color w:val="auto"/>
        </w:rPr>
        <w:t xml:space="preserve">• </w:t>
      </w:r>
      <w:r w:rsidRPr="000B7F92">
        <w:rPr>
          <w:rFonts w:ascii="Times New Roman" w:hAnsi="Times New Roman" w:cs="Times New Roman"/>
          <w:i/>
          <w:color w:val="auto"/>
        </w:rPr>
        <w:t>Критерий 1.</w:t>
      </w:r>
      <w:r w:rsidR="00C775BB" w:rsidRPr="000B7F92">
        <w:rPr>
          <w:rFonts w:ascii="Times New Roman" w:hAnsi="Times New Roman" w:cs="Times New Roman"/>
          <w:i/>
          <w:color w:val="auto"/>
        </w:rPr>
        <w:t>3</w:t>
      </w:r>
      <w:r w:rsidRPr="000B7F92">
        <w:rPr>
          <w:rFonts w:ascii="Times New Roman" w:hAnsi="Times New Roman" w:cs="Times New Roman"/>
          <w:i/>
          <w:color w:val="auto"/>
        </w:rPr>
        <w:t>.</w:t>
      </w:r>
      <w:r w:rsidR="00C775BB" w:rsidRPr="000B7F92">
        <w:rPr>
          <w:rFonts w:ascii="Times New Roman" w:hAnsi="Times New Roman" w:cs="Times New Roman"/>
          <w:i/>
          <w:color w:val="auto"/>
        </w:rPr>
        <w:t xml:space="preserve"> </w:t>
      </w:r>
      <w:r w:rsidRPr="000B7F92">
        <w:rPr>
          <w:rFonts w:ascii="Times New Roman" w:hAnsi="Times New Roman" w:cs="Times New Roman"/>
          <w:i/>
          <w:color w:val="auto"/>
        </w:rPr>
        <w:t>Обеспечивающие элементы системы менеджмента проектной деятельностью в области снижения риска ЧС (</w:t>
      </w:r>
      <w:r w:rsidR="00C775BB" w:rsidRPr="000B7F92">
        <w:rPr>
          <w:rFonts w:ascii="Times New Roman" w:hAnsi="Times New Roman" w:cs="Times New Roman"/>
          <w:i/>
          <w:color w:val="auto"/>
        </w:rPr>
        <w:t>150</w:t>
      </w:r>
      <w:r w:rsidRPr="000B7F92">
        <w:rPr>
          <w:rFonts w:ascii="Times New Roman" w:hAnsi="Times New Roman" w:cs="Times New Roman"/>
          <w:i/>
          <w:color w:val="auto"/>
        </w:rPr>
        <w:t>):</w:t>
      </w:r>
    </w:p>
    <w:p w:rsidR="00C775BB" w:rsidRPr="000B7F92" w:rsidRDefault="00C775BB" w:rsidP="00D51BE4">
      <w:pPr>
        <w:pStyle w:val="Default"/>
        <w:spacing w:before="4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 xml:space="preserve">- Критерий 1.3.1. Нормативно-регламентное и методическое обеспечение </w:t>
      </w:r>
      <w:r w:rsidRPr="000B7F92">
        <w:rPr>
          <w:rFonts w:ascii="Times New Roman" w:hAnsi="Times New Roman" w:cs="Times New Roman"/>
        </w:rPr>
        <w:t>в области снижения риска ЧС</w:t>
      </w:r>
      <w:r w:rsidRPr="000B7F92">
        <w:rPr>
          <w:rFonts w:ascii="Times New Roman" w:hAnsi="Times New Roman" w:cs="Times New Roman"/>
          <w:color w:val="auto"/>
        </w:rPr>
        <w:t xml:space="preserve"> (50); </w:t>
      </w:r>
    </w:p>
    <w:p w:rsidR="00C775BB" w:rsidRPr="000B7F92" w:rsidRDefault="00C775BB" w:rsidP="00D51BE4">
      <w:pPr>
        <w:pStyle w:val="Default"/>
        <w:spacing w:before="4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 xml:space="preserve">- Критерий 1.3.2. Система обеспечения необходимого уровня компетентности персонала </w:t>
      </w:r>
      <w:r w:rsidRPr="000B7F92">
        <w:rPr>
          <w:rFonts w:ascii="Times New Roman" w:hAnsi="Times New Roman" w:cs="Times New Roman"/>
        </w:rPr>
        <w:t>в области снижения риска ЧС</w:t>
      </w:r>
      <w:r w:rsidRPr="000B7F92">
        <w:rPr>
          <w:rFonts w:ascii="Times New Roman" w:hAnsi="Times New Roman" w:cs="Times New Roman"/>
          <w:color w:val="auto"/>
        </w:rPr>
        <w:t xml:space="preserve"> (50); </w:t>
      </w:r>
    </w:p>
    <w:p w:rsidR="00C775BB" w:rsidRPr="000B7F92" w:rsidRDefault="00C775BB" w:rsidP="00D51BE4">
      <w:pPr>
        <w:pStyle w:val="Default"/>
        <w:spacing w:before="4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  <w:color w:val="auto"/>
        </w:rPr>
        <w:t xml:space="preserve">- Критерий 1.3.3. Информационная система управления проектной деятельностью </w:t>
      </w:r>
      <w:r w:rsidRPr="000B7F92">
        <w:rPr>
          <w:rFonts w:ascii="Times New Roman" w:hAnsi="Times New Roman" w:cs="Times New Roman"/>
        </w:rPr>
        <w:t>в области снижения риска ЧС</w:t>
      </w:r>
      <w:r w:rsidRPr="000B7F92">
        <w:rPr>
          <w:rFonts w:ascii="Times New Roman" w:hAnsi="Times New Roman" w:cs="Times New Roman"/>
          <w:color w:val="auto"/>
        </w:rPr>
        <w:t xml:space="preserve"> (50). </w:t>
      </w:r>
    </w:p>
    <w:p w:rsidR="00423A89" w:rsidRPr="00AE1C55" w:rsidRDefault="00423A89" w:rsidP="00E711BB">
      <w:pPr>
        <w:pStyle w:val="3"/>
      </w:pPr>
      <w:bookmarkStart w:id="9" w:name="_Toc454205566"/>
      <w:r w:rsidRPr="00AE1C55">
        <w:t xml:space="preserve">2.2.2. Блок 2 </w:t>
      </w:r>
      <w:r w:rsidR="0080469D" w:rsidRPr="00AE1C55">
        <w:t xml:space="preserve">Самооценка деятельности муниципального органа исполнительной власти в области снижения риска </w:t>
      </w:r>
      <w:r w:rsidR="006E7413" w:rsidRPr="00AE1C55">
        <w:t>ЧС</w:t>
      </w:r>
      <w:r w:rsidR="0080469D" w:rsidRPr="00AE1C55">
        <w:t xml:space="preserve"> </w:t>
      </w:r>
      <w:r w:rsidR="00D306DA" w:rsidRPr="00AE1C55">
        <w:t>(</w:t>
      </w:r>
      <w:r w:rsidR="00C753CA">
        <w:t>245</w:t>
      </w:r>
      <w:r w:rsidRPr="00AE1C55">
        <w:t>)</w:t>
      </w:r>
      <w:bookmarkEnd w:id="9"/>
      <w:r w:rsidRPr="00AE1C55">
        <w:t xml:space="preserve"> </w:t>
      </w:r>
    </w:p>
    <w:p w:rsidR="00423A89" w:rsidRPr="00AE1C55" w:rsidRDefault="00423A89" w:rsidP="00DB7AF6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AE1C55">
        <w:rPr>
          <w:rFonts w:ascii="Times New Roman" w:hAnsi="Times New Roman" w:cs="Times New Roman"/>
          <w:color w:val="auto"/>
        </w:rPr>
        <w:t xml:space="preserve">Ниже раскрывается состав критериев </w:t>
      </w:r>
      <w:r w:rsidR="0080469D" w:rsidRPr="00AE1C55">
        <w:rPr>
          <w:rFonts w:ascii="Times New Roman" w:hAnsi="Times New Roman" w:cs="Times New Roman"/>
          <w:color w:val="auto"/>
        </w:rPr>
        <w:t>само</w:t>
      </w:r>
      <w:r w:rsidRPr="00AE1C55">
        <w:rPr>
          <w:rFonts w:ascii="Times New Roman" w:hAnsi="Times New Roman" w:cs="Times New Roman"/>
          <w:color w:val="auto"/>
        </w:rPr>
        <w:t xml:space="preserve">оценки по </w:t>
      </w:r>
      <w:r w:rsidR="0080469D" w:rsidRPr="00AE1C55">
        <w:rPr>
          <w:rFonts w:ascii="Times New Roman" w:hAnsi="Times New Roman" w:cs="Times New Roman"/>
          <w:color w:val="auto"/>
        </w:rPr>
        <w:t xml:space="preserve">5 приоритетным направлениям, </w:t>
      </w:r>
      <w:r w:rsidR="00E857FC" w:rsidRPr="00AE1C55">
        <w:rPr>
          <w:rFonts w:ascii="Times New Roman" w:hAnsi="Times New Roman" w:cs="Times New Roman"/>
          <w:color w:val="auto"/>
        </w:rPr>
        <w:br/>
      </w:r>
      <w:r w:rsidR="0080469D" w:rsidRPr="00AE1C55">
        <w:rPr>
          <w:rFonts w:ascii="Times New Roman" w:hAnsi="Times New Roman" w:cs="Times New Roman"/>
          <w:color w:val="auto"/>
        </w:rPr>
        <w:t>20 основным индикаторам и 41 ключевому вопросу</w:t>
      </w:r>
      <w:r w:rsidR="00C775BB" w:rsidRPr="00AE1C55">
        <w:rPr>
          <w:rFonts w:ascii="Times New Roman" w:hAnsi="Times New Roman" w:cs="Times New Roman"/>
          <w:color w:val="auto"/>
        </w:rPr>
        <w:t xml:space="preserve"> в рамках МСУОБ, разработанной ООН</w:t>
      </w:r>
      <w:r w:rsidR="0080469D" w:rsidRPr="00AE1C55">
        <w:rPr>
          <w:rFonts w:ascii="Times New Roman" w:hAnsi="Times New Roman" w:cs="Times New Roman"/>
          <w:color w:val="auto"/>
        </w:rPr>
        <w:t xml:space="preserve">. </w:t>
      </w:r>
      <w:r w:rsidR="00C775BB" w:rsidRPr="00AE1C55">
        <w:rPr>
          <w:rFonts w:ascii="Times New Roman" w:hAnsi="Times New Roman" w:cs="Times New Roman"/>
          <w:color w:val="auto"/>
        </w:rPr>
        <w:br/>
      </w:r>
      <w:r w:rsidRPr="00AE1C55">
        <w:rPr>
          <w:rFonts w:ascii="Times New Roman" w:hAnsi="Times New Roman" w:cs="Times New Roman"/>
          <w:color w:val="auto"/>
        </w:rPr>
        <w:t>В скобках указано максимально возможное количество баллов по каждой области</w:t>
      </w:r>
      <w:r w:rsidR="009E5053" w:rsidRPr="00AE1C55">
        <w:rPr>
          <w:rFonts w:ascii="Times New Roman" w:hAnsi="Times New Roman" w:cs="Times New Roman"/>
          <w:color w:val="auto"/>
        </w:rPr>
        <w:t xml:space="preserve"> деятельности</w:t>
      </w:r>
      <w:r w:rsidRPr="00AE1C55">
        <w:rPr>
          <w:rFonts w:ascii="Times New Roman" w:hAnsi="Times New Roman" w:cs="Times New Roman"/>
          <w:color w:val="auto"/>
        </w:rPr>
        <w:t xml:space="preserve">. </w:t>
      </w:r>
    </w:p>
    <w:p w:rsidR="00423A89" w:rsidRPr="00AE1C55" w:rsidRDefault="00AA2B43" w:rsidP="00DB7AF6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</w:rPr>
      </w:pPr>
      <w:r w:rsidRPr="00AE1C55">
        <w:rPr>
          <w:rFonts w:ascii="Times New Roman" w:hAnsi="Times New Roman" w:cs="Times New Roman"/>
        </w:rPr>
        <w:t xml:space="preserve">• </w:t>
      </w:r>
      <w:r w:rsidRPr="00AE1C55">
        <w:rPr>
          <w:rFonts w:ascii="Times New Roman" w:hAnsi="Times New Roman" w:cs="Times New Roman"/>
          <w:i/>
        </w:rPr>
        <w:t xml:space="preserve">Критерий 2.1. </w:t>
      </w:r>
      <w:r w:rsidR="00B5148A" w:rsidRPr="00AE1C55">
        <w:rPr>
          <w:rFonts w:ascii="Times New Roman" w:hAnsi="Times New Roman" w:cs="Times New Roman"/>
          <w:i/>
        </w:rPr>
        <w:t>Н</w:t>
      </w:r>
      <w:r w:rsidR="003547E9" w:rsidRPr="00AE1C55">
        <w:rPr>
          <w:rFonts w:ascii="Times New Roman" w:hAnsi="Times New Roman" w:cs="Times New Roman"/>
          <w:i/>
        </w:rPr>
        <w:t>аличи</w:t>
      </w:r>
      <w:r w:rsidR="00B5148A" w:rsidRPr="00AE1C55">
        <w:rPr>
          <w:rFonts w:ascii="Times New Roman" w:hAnsi="Times New Roman" w:cs="Times New Roman"/>
          <w:i/>
        </w:rPr>
        <w:t>е</w:t>
      </w:r>
      <w:r w:rsidR="003547E9" w:rsidRPr="00AE1C55">
        <w:rPr>
          <w:rFonts w:ascii="Times New Roman" w:hAnsi="Times New Roman" w:cs="Times New Roman"/>
          <w:i/>
        </w:rPr>
        <w:t xml:space="preserve"> институциональной базы для реализации приоритета уменьшения риска </w:t>
      </w:r>
      <w:r w:rsidR="006E7413" w:rsidRPr="00AE1C55">
        <w:rPr>
          <w:rFonts w:ascii="Times New Roman" w:hAnsi="Times New Roman" w:cs="Times New Roman"/>
          <w:i/>
        </w:rPr>
        <w:t>ЧС</w:t>
      </w:r>
      <w:r w:rsidR="00B5148A" w:rsidRPr="00AE1C55">
        <w:rPr>
          <w:rFonts w:ascii="Times New Roman" w:hAnsi="Times New Roman" w:cs="Times New Roman"/>
          <w:i/>
        </w:rPr>
        <w:t xml:space="preserve"> (</w:t>
      </w:r>
      <w:r w:rsidR="00C63285">
        <w:rPr>
          <w:rFonts w:ascii="Times New Roman" w:hAnsi="Times New Roman" w:cs="Times New Roman"/>
          <w:i/>
        </w:rPr>
        <w:t>5</w:t>
      </w:r>
      <w:r w:rsidR="00B5148A" w:rsidRPr="00AE1C55">
        <w:rPr>
          <w:rFonts w:ascii="Times New Roman" w:hAnsi="Times New Roman" w:cs="Times New Roman"/>
          <w:i/>
        </w:rPr>
        <w:t>0)</w:t>
      </w:r>
      <w:r w:rsidR="00423A89" w:rsidRPr="00AE1C55">
        <w:rPr>
          <w:rFonts w:ascii="Times New Roman" w:hAnsi="Times New Roman" w:cs="Times New Roman"/>
          <w:i/>
        </w:rPr>
        <w:t xml:space="preserve">: </w:t>
      </w:r>
    </w:p>
    <w:p w:rsidR="00423A89" w:rsidRPr="00AE1C55" w:rsidRDefault="00AA2B43" w:rsidP="00DB7AF6">
      <w:pPr>
        <w:autoSpaceDE w:val="0"/>
        <w:autoSpaceDN w:val="0"/>
        <w:adjustRightInd w:val="0"/>
        <w:spacing w:before="120"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</w:t>
      </w:r>
      <w:r w:rsidR="00423A89" w:rsidRPr="00AE1C55">
        <w:rPr>
          <w:rFonts w:ascii="Times New Roman" w:hAnsi="Times New Roman" w:cs="Times New Roman"/>
          <w:sz w:val="24"/>
          <w:szCs w:val="24"/>
        </w:rPr>
        <w:t xml:space="preserve"> Критерий 2.1.</w:t>
      </w:r>
      <w:r w:rsidR="003547E9" w:rsidRPr="00AE1C55">
        <w:rPr>
          <w:rFonts w:ascii="Times New Roman" w:hAnsi="Times New Roman" w:cs="Times New Roman"/>
          <w:sz w:val="24"/>
          <w:szCs w:val="24"/>
        </w:rPr>
        <w:t>1</w:t>
      </w:r>
      <w:r w:rsidR="003547E9" w:rsidRPr="00AE1C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45EE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47E9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Имеется законодательная база для снижения риска </w:t>
      </w:r>
      <w:r w:rsidR="006E7413" w:rsidRPr="00AE1C55">
        <w:rPr>
          <w:rFonts w:ascii="Times New Roman" w:hAnsi="Times New Roman" w:cs="Times New Roman"/>
          <w:color w:val="000000"/>
          <w:sz w:val="24"/>
          <w:szCs w:val="24"/>
        </w:rPr>
        <w:t>ЧС</w:t>
      </w:r>
      <w:r w:rsidR="003547E9" w:rsidRPr="00AE1C55">
        <w:rPr>
          <w:rFonts w:ascii="Times New Roman" w:hAnsi="Times New Roman" w:cs="Times New Roman"/>
          <w:color w:val="000000"/>
          <w:sz w:val="24"/>
          <w:szCs w:val="24"/>
        </w:rPr>
        <w:t>, обеспечивающая децентрализацию обязанностей и потенциала на всех уровнях</w:t>
      </w:r>
      <w:r w:rsidR="00324CD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35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1, 2, 3, 4</w:t>
      </w:r>
      <w:r w:rsidR="00324C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547E9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E645EE" w:rsidRPr="00AE1C55">
        <w:rPr>
          <w:rFonts w:ascii="Times New Roman" w:hAnsi="Times New Roman" w:cs="Times New Roman"/>
          <w:sz w:val="24"/>
          <w:szCs w:val="24"/>
        </w:rPr>
        <w:t>(</w:t>
      </w:r>
      <w:r w:rsidR="009C041D" w:rsidRPr="00AE1C55">
        <w:rPr>
          <w:rFonts w:ascii="Times New Roman" w:hAnsi="Times New Roman" w:cs="Times New Roman"/>
          <w:sz w:val="24"/>
          <w:szCs w:val="24"/>
        </w:rPr>
        <w:t>2</w:t>
      </w:r>
      <w:r w:rsidR="00C63285">
        <w:rPr>
          <w:rFonts w:ascii="Times New Roman" w:hAnsi="Times New Roman" w:cs="Times New Roman"/>
          <w:sz w:val="24"/>
          <w:szCs w:val="24"/>
        </w:rPr>
        <w:t>0</w:t>
      </w:r>
      <w:r w:rsidR="00E645EE" w:rsidRPr="00AE1C55">
        <w:rPr>
          <w:rFonts w:ascii="Times New Roman" w:hAnsi="Times New Roman" w:cs="Times New Roman"/>
          <w:sz w:val="24"/>
          <w:szCs w:val="24"/>
        </w:rPr>
        <w:t>)</w:t>
      </w:r>
      <w:r w:rsidR="00423A89" w:rsidRPr="00AE1C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3A89" w:rsidRPr="00AE1C55" w:rsidRDefault="00AA2B43" w:rsidP="00DB7AF6">
      <w:pPr>
        <w:pStyle w:val="Default"/>
        <w:ind w:left="851" w:hanging="142"/>
        <w:jc w:val="both"/>
        <w:rPr>
          <w:rFonts w:ascii="Times New Roman" w:hAnsi="Times New Roman" w:cs="Times New Roman"/>
          <w:color w:val="auto"/>
        </w:rPr>
      </w:pPr>
      <w:r w:rsidRPr="00AE1C55">
        <w:rPr>
          <w:rFonts w:ascii="Times New Roman" w:hAnsi="Times New Roman" w:cs="Times New Roman"/>
          <w:color w:val="auto"/>
        </w:rPr>
        <w:t>-</w:t>
      </w:r>
      <w:r w:rsidR="003547E9" w:rsidRPr="00AE1C55">
        <w:rPr>
          <w:rFonts w:ascii="Times New Roman" w:hAnsi="Times New Roman" w:cs="Times New Roman"/>
          <w:color w:val="auto"/>
        </w:rPr>
        <w:t xml:space="preserve"> Критерий 2.1.</w:t>
      </w:r>
      <w:r w:rsidR="00423A89" w:rsidRPr="00AE1C55">
        <w:rPr>
          <w:rFonts w:ascii="Times New Roman" w:hAnsi="Times New Roman" w:cs="Times New Roman"/>
          <w:color w:val="auto"/>
        </w:rPr>
        <w:t>2.</w:t>
      </w:r>
      <w:r w:rsidR="00E645EE" w:rsidRPr="00AE1C55">
        <w:rPr>
          <w:rFonts w:ascii="Times New Roman" w:hAnsi="Times New Roman" w:cs="Times New Roman"/>
          <w:color w:val="auto"/>
        </w:rPr>
        <w:t xml:space="preserve"> </w:t>
      </w:r>
      <w:r w:rsidR="003547E9" w:rsidRPr="00AE1C55">
        <w:rPr>
          <w:rFonts w:ascii="Times New Roman" w:hAnsi="Times New Roman" w:cs="Times New Roman"/>
        </w:rPr>
        <w:t xml:space="preserve">Имеются специально выделенные и достаточные ресурсы для реализации планов и мероприятий по снижению риска </w:t>
      </w:r>
      <w:r w:rsidR="006E7413" w:rsidRPr="00AE1C55">
        <w:rPr>
          <w:rFonts w:ascii="Times New Roman" w:hAnsi="Times New Roman" w:cs="Times New Roman"/>
        </w:rPr>
        <w:t>ЧС</w:t>
      </w:r>
      <w:r w:rsidR="003547E9" w:rsidRPr="00AE1C55">
        <w:rPr>
          <w:rFonts w:ascii="Times New Roman" w:hAnsi="Times New Roman" w:cs="Times New Roman"/>
        </w:rPr>
        <w:t xml:space="preserve"> на всех административных уровнях </w:t>
      </w:r>
      <w:r w:rsidR="00324CD0">
        <w:rPr>
          <w:rFonts w:ascii="Times New Roman" w:hAnsi="Times New Roman" w:cs="Times New Roman"/>
        </w:rPr>
        <w:t>(</w:t>
      </w:r>
      <w:r w:rsidR="00324CD0" w:rsidRPr="00324CD0">
        <w:rPr>
          <w:rFonts w:ascii="Times New Roman" w:hAnsi="Times New Roman" w:cs="Times New Roman"/>
          <w:i/>
        </w:rPr>
        <w:t>К</w:t>
      </w:r>
      <w:r w:rsidR="00081CFC">
        <w:rPr>
          <w:rFonts w:ascii="Times New Roman" w:hAnsi="Times New Roman" w:cs="Times New Roman"/>
          <w:i/>
        </w:rPr>
        <w:t>В</w:t>
      </w:r>
      <w:r w:rsidR="00324CD0" w:rsidRPr="00324CD0">
        <w:rPr>
          <w:rFonts w:ascii="Times New Roman" w:hAnsi="Times New Roman" w:cs="Times New Roman"/>
          <w:i/>
        </w:rPr>
        <w:t xml:space="preserve"> </w:t>
      </w:r>
      <w:r w:rsidR="000350ED">
        <w:rPr>
          <w:rFonts w:ascii="Times New Roman" w:hAnsi="Times New Roman" w:cs="Times New Roman"/>
          <w:i/>
        </w:rPr>
        <w:t xml:space="preserve"> </w:t>
      </w:r>
      <w:r w:rsidR="00324CD0">
        <w:rPr>
          <w:rFonts w:ascii="Times New Roman" w:hAnsi="Times New Roman" w:cs="Times New Roman"/>
          <w:i/>
        </w:rPr>
        <w:t>5</w:t>
      </w:r>
      <w:r w:rsidR="00324CD0" w:rsidRPr="00324CD0">
        <w:rPr>
          <w:rFonts w:ascii="Times New Roman" w:hAnsi="Times New Roman" w:cs="Times New Roman"/>
          <w:i/>
        </w:rPr>
        <w:t xml:space="preserve">, </w:t>
      </w:r>
      <w:r w:rsidR="00324CD0">
        <w:rPr>
          <w:rFonts w:ascii="Times New Roman" w:hAnsi="Times New Roman" w:cs="Times New Roman"/>
          <w:i/>
        </w:rPr>
        <w:t>6</w:t>
      </w:r>
      <w:r w:rsidR="00324CD0" w:rsidRPr="000350ED">
        <w:rPr>
          <w:rFonts w:ascii="Times New Roman" w:hAnsi="Times New Roman" w:cs="Times New Roman"/>
        </w:rPr>
        <w:t>)</w:t>
      </w:r>
      <w:r w:rsidR="00324CD0" w:rsidRPr="00AE1C55">
        <w:rPr>
          <w:rFonts w:ascii="Times New Roman" w:hAnsi="Times New Roman" w:cs="Times New Roman"/>
          <w:color w:val="auto"/>
        </w:rPr>
        <w:t xml:space="preserve"> </w:t>
      </w:r>
      <w:r w:rsidR="00E645EE" w:rsidRPr="00AE1C55">
        <w:rPr>
          <w:rFonts w:ascii="Times New Roman" w:hAnsi="Times New Roman" w:cs="Times New Roman"/>
          <w:color w:val="auto"/>
        </w:rPr>
        <w:t>(</w:t>
      </w:r>
      <w:r w:rsidR="00324CD0">
        <w:rPr>
          <w:rFonts w:ascii="Times New Roman" w:hAnsi="Times New Roman" w:cs="Times New Roman"/>
          <w:color w:val="auto"/>
        </w:rPr>
        <w:t>10</w:t>
      </w:r>
      <w:r w:rsidR="00E645EE" w:rsidRPr="00AE1C55">
        <w:rPr>
          <w:rFonts w:ascii="Times New Roman" w:hAnsi="Times New Roman" w:cs="Times New Roman"/>
          <w:color w:val="auto"/>
        </w:rPr>
        <w:t>)</w:t>
      </w:r>
      <w:r w:rsidR="00423A89" w:rsidRPr="00AE1C55">
        <w:rPr>
          <w:rFonts w:ascii="Times New Roman" w:hAnsi="Times New Roman" w:cs="Times New Roman"/>
          <w:color w:val="auto"/>
        </w:rPr>
        <w:t xml:space="preserve">; </w:t>
      </w:r>
    </w:p>
    <w:p w:rsidR="00423A89" w:rsidRPr="00AE1C55" w:rsidRDefault="00AA2B43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</w:t>
      </w:r>
      <w:r w:rsidR="00423A89" w:rsidRPr="00AE1C55">
        <w:rPr>
          <w:rFonts w:ascii="Times New Roman" w:hAnsi="Times New Roman" w:cs="Times New Roman"/>
          <w:sz w:val="24"/>
          <w:szCs w:val="24"/>
        </w:rPr>
        <w:t xml:space="preserve"> Критерий 2.</w:t>
      </w:r>
      <w:r w:rsidRPr="00AE1C55">
        <w:rPr>
          <w:rFonts w:ascii="Times New Roman" w:hAnsi="Times New Roman" w:cs="Times New Roman"/>
          <w:sz w:val="24"/>
          <w:szCs w:val="24"/>
        </w:rPr>
        <w:t>1.</w:t>
      </w:r>
      <w:r w:rsidR="00423A89" w:rsidRPr="00AE1C55">
        <w:rPr>
          <w:rFonts w:ascii="Times New Roman" w:hAnsi="Times New Roman" w:cs="Times New Roman"/>
          <w:sz w:val="24"/>
          <w:szCs w:val="24"/>
        </w:rPr>
        <w:t>3</w:t>
      </w:r>
      <w:r w:rsidR="00423A89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Участие сообществ и децентрализация обеспечивается посредством передачи полномочий </w:t>
      </w:r>
      <w:r w:rsidRPr="00AE1C55">
        <w:rPr>
          <w:rFonts w:ascii="Times New Roman" w:hAnsi="Times New Roman" w:cs="Times New Roman"/>
          <w:sz w:val="24"/>
          <w:szCs w:val="24"/>
        </w:rPr>
        <w:t xml:space="preserve">и ресурсов на местные уровни </w:t>
      </w:r>
      <w:r w:rsidR="00324C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35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3, </w:t>
      </w:r>
      <w:r w:rsidR="00324CD0">
        <w:rPr>
          <w:rFonts w:ascii="Times New Roman" w:hAnsi="Times New Roman" w:cs="Times New Roman"/>
          <w:i/>
          <w:color w:val="000000"/>
          <w:sz w:val="24"/>
          <w:szCs w:val="24"/>
        </w:rPr>
        <w:t>25, 26</w:t>
      </w:r>
      <w:r w:rsidR="00324C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4CD0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9C041D" w:rsidRPr="00AE1C55">
        <w:rPr>
          <w:rFonts w:ascii="Times New Roman" w:hAnsi="Times New Roman" w:cs="Times New Roman"/>
          <w:sz w:val="24"/>
          <w:szCs w:val="24"/>
        </w:rPr>
        <w:t>(</w:t>
      </w:r>
      <w:r w:rsidR="00324CD0">
        <w:rPr>
          <w:rFonts w:ascii="Times New Roman" w:hAnsi="Times New Roman" w:cs="Times New Roman"/>
          <w:sz w:val="24"/>
          <w:szCs w:val="24"/>
        </w:rPr>
        <w:t>1</w:t>
      </w:r>
      <w:r w:rsidR="00AE1C55">
        <w:rPr>
          <w:rFonts w:ascii="Times New Roman" w:hAnsi="Times New Roman" w:cs="Times New Roman"/>
          <w:sz w:val="24"/>
          <w:szCs w:val="24"/>
        </w:rPr>
        <w:t>5</w:t>
      </w:r>
      <w:r w:rsidR="009C041D" w:rsidRPr="00AE1C55">
        <w:rPr>
          <w:rFonts w:ascii="Times New Roman" w:hAnsi="Times New Roman" w:cs="Times New Roman"/>
          <w:sz w:val="24"/>
          <w:szCs w:val="24"/>
        </w:rPr>
        <w:t>)</w:t>
      </w:r>
      <w:r w:rsidR="00423A89" w:rsidRPr="00AE1C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6294" w:rsidRPr="00AE1C55" w:rsidRDefault="00386294" w:rsidP="00DB7AF6">
      <w:pPr>
        <w:pStyle w:val="Default"/>
        <w:ind w:left="851" w:hanging="142"/>
        <w:jc w:val="both"/>
        <w:rPr>
          <w:rFonts w:ascii="Times New Roman" w:hAnsi="Times New Roman" w:cs="Times New Roman"/>
        </w:rPr>
      </w:pPr>
      <w:r w:rsidRPr="00AE1C55">
        <w:rPr>
          <w:rFonts w:ascii="Times New Roman" w:hAnsi="Times New Roman" w:cs="Times New Roman"/>
        </w:rPr>
        <w:t>- Критерий 2.</w:t>
      </w:r>
      <w:r w:rsidR="00AA2B43" w:rsidRPr="00AE1C55">
        <w:rPr>
          <w:rFonts w:ascii="Times New Roman" w:hAnsi="Times New Roman" w:cs="Times New Roman"/>
        </w:rPr>
        <w:t>1</w:t>
      </w:r>
      <w:r w:rsidRPr="00AE1C55">
        <w:rPr>
          <w:rFonts w:ascii="Times New Roman" w:hAnsi="Times New Roman" w:cs="Times New Roman"/>
        </w:rPr>
        <w:t>.</w:t>
      </w:r>
      <w:r w:rsidR="00AA2B43" w:rsidRPr="00AE1C55">
        <w:rPr>
          <w:rFonts w:ascii="Times New Roman" w:hAnsi="Times New Roman" w:cs="Times New Roman"/>
        </w:rPr>
        <w:t>4</w:t>
      </w:r>
      <w:r w:rsidRPr="00AE1C55">
        <w:rPr>
          <w:rFonts w:ascii="Times New Roman" w:hAnsi="Times New Roman" w:cs="Times New Roman"/>
        </w:rPr>
        <w:t>.</w:t>
      </w:r>
      <w:r w:rsidR="00AA2B43" w:rsidRPr="00AE1C55">
        <w:rPr>
          <w:rFonts w:ascii="Times New Roman" w:hAnsi="Times New Roman" w:cs="Times New Roman"/>
        </w:rPr>
        <w:t xml:space="preserve"> Национальная многоотраслевая платформа по снижению риска </w:t>
      </w:r>
      <w:r w:rsidR="006E7413" w:rsidRPr="00AE1C55">
        <w:rPr>
          <w:rFonts w:ascii="Times New Roman" w:hAnsi="Times New Roman" w:cs="Times New Roman"/>
        </w:rPr>
        <w:t>ЧС</w:t>
      </w:r>
      <w:r w:rsidR="00AA2B43" w:rsidRPr="00AE1C55">
        <w:rPr>
          <w:rFonts w:ascii="Times New Roman" w:hAnsi="Times New Roman" w:cs="Times New Roman"/>
        </w:rPr>
        <w:t xml:space="preserve"> функционирует</w:t>
      </w:r>
      <w:r w:rsidR="00884975" w:rsidRPr="00AE1C55">
        <w:rPr>
          <w:rFonts w:ascii="Times New Roman" w:hAnsi="Times New Roman" w:cs="Times New Roman"/>
        </w:rPr>
        <w:t xml:space="preserve"> </w:t>
      </w:r>
      <w:r w:rsidR="00324CD0">
        <w:rPr>
          <w:rFonts w:ascii="Times New Roman" w:hAnsi="Times New Roman" w:cs="Times New Roman"/>
        </w:rPr>
        <w:t>(</w:t>
      </w:r>
      <w:r w:rsidR="00324CD0" w:rsidRPr="00324CD0">
        <w:rPr>
          <w:rFonts w:ascii="Times New Roman" w:hAnsi="Times New Roman" w:cs="Times New Roman"/>
          <w:i/>
        </w:rPr>
        <w:t>К</w:t>
      </w:r>
      <w:r w:rsidR="00081CFC">
        <w:rPr>
          <w:rFonts w:ascii="Times New Roman" w:hAnsi="Times New Roman" w:cs="Times New Roman"/>
          <w:i/>
        </w:rPr>
        <w:t>В</w:t>
      </w:r>
      <w:r w:rsidR="00324CD0" w:rsidRPr="00324CD0">
        <w:rPr>
          <w:rFonts w:ascii="Times New Roman" w:hAnsi="Times New Roman" w:cs="Times New Roman"/>
          <w:i/>
        </w:rPr>
        <w:t xml:space="preserve"> </w:t>
      </w:r>
      <w:r w:rsidR="000350ED">
        <w:rPr>
          <w:rFonts w:ascii="Times New Roman" w:hAnsi="Times New Roman" w:cs="Times New Roman"/>
          <w:i/>
        </w:rPr>
        <w:t xml:space="preserve"> </w:t>
      </w:r>
      <w:r w:rsidR="00324CD0">
        <w:rPr>
          <w:rFonts w:ascii="Times New Roman" w:hAnsi="Times New Roman" w:cs="Times New Roman"/>
          <w:i/>
        </w:rPr>
        <w:t>4</w:t>
      </w:r>
      <w:r w:rsidR="00324CD0">
        <w:rPr>
          <w:rFonts w:ascii="Times New Roman" w:hAnsi="Times New Roman" w:cs="Times New Roman"/>
        </w:rPr>
        <w:t>)</w:t>
      </w:r>
      <w:r w:rsidR="00324CD0" w:rsidRPr="00AE1C55">
        <w:rPr>
          <w:rFonts w:ascii="Times New Roman" w:hAnsi="Times New Roman" w:cs="Times New Roman"/>
        </w:rPr>
        <w:t xml:space="preserve"> </w:t>
      </w:r>
      <w:r w:rsidR="00884975" w:rsidRPr="00AE1C55">
        <w:rPr>
          <w:rFonts w:ascii="Times New Roman" w:hAnsi="Times New Roman" w:cs="Times New Roman"/>
        </w:rPr>
        <w:t>(</w:t>
      </w:r>
      <w:r w:rsidR="00AE1C55">
        <w:rPr>
          <w:rFonts w:ascii="Times New Roman" w:hAnsi="Times New Roman" w:cs="Times New Roman"/>
        </w:rPr>
        <w:t>5</w:t>
      </w:r>
      <w:r w:rsidR="00884975" w:rsidRPr="00AE1C55">
        <w:rPr>
          <w:rFonts w:ascii="Times New Roman" w:hAnsi="Times New Roman" w:cs="Times New Roman"/>
        </w:rPr>
        <w:t>)</w:t>
      </w:r>
      <w:r w:rsidR="00AA2B43" w:rsidRPr="00AE1C55">
        <w:rPr>
          <w:rFonts w:ascii="Times New Roman" w:hAnsi="Times New Roman" w:cs="Times New Roman"/>
        </w:rPr>
        <w:t>.</w:t>
      </w:r>
    </w:p>
    <w:p w:rsidR="00AA2B43" w:rsidRPr="00AE1C55" w:rsidRDefault="00AA2B43" w:rsidP="00DB7AF6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</w:rPr>
      </w:pPr>
      <w:r w:rsidRPr="00AE1C55">
        <w:rPr>
          <w:rFonts w:ascii="Times New Roman" w:hAnsi="Times New Roman" w:cs="Times New Roman"/>
        </w:rPr>
        <w:t xml:space="preserve">• </w:t>
      </w:r>
      <w:r w:rsidRPr="00AE1C55">
        <w:rPr>
          <w:rFonts w:ascii="Times New Roman" w:hAnsi="Times New Roman" w:cs="Times New Roman"/>
          <w:i/>
        </w:rPr>
        <w:t>Критерий 2.2.</w:t>
      </w:r>
      <w:r w:rsidR="00B5148A" w:rsidRPr="00AE1C55">
        <w:rPr>
          <w:rFonts w:ascii="Times New Roman" w:hAnsi="Times New Roman" w:cs="Times New Roman"/>
          <w:i/>
        </w:rPr>
        <w:t xml:space="preserve"> Выявление, оценивание факторов риска </w:t>
      </w:r>
      <w:r w:rsidR="006E7413" w:rsidRPr="00AE1C55">
        <w:rPr>
          <w:rFonts w:ascii="Times New Roman" w:hAnsi="Times New Roman" w:cs="Times New Roman"/>
          <w:i/>
        </w:rPr>
        <w:t>ЧС</w:t>
      </w:r>
      <w:r w:rsidR="00B5148A" w:rsidRPr="00AE1C55">
        <w:rPr>
          <w:rFonts w:ascii="Times New Roman" w:hAnsi="Times New Roman" w:cs="Times New Roman"/>
          <w:i/>
        </w:rPr>
        <w:t>, осуществление их мониторинга и раннего оповещения (</w:t>
      </w:r>
      <w:r w:rsidR="00C753CA">
        <w:rPr>
          <w:rFonts w:ascii="Times New Roman" w:hAnsi="Times New Roman" w:cs="Times New Roman"/>
          <w:i/>
        </w:rPr>
        <w:t>50</w:t>
      </w:r>
      <w:r w:rsidR="00B5148A" w:rsidRPr="00AE1C55">
        <w:rPr>
          <w:rFonts w:ascii="Times New Roman" w:hAnsi="Times New Roman" w:cs="Times New Roman"/>
          <w:i/>
        </w:rPr>
        <w:t>)</w:t>
      </w:r>
      <w:r w:rsidRPr="00AE1C55">
        <w:rPr>
          <w:rFonts w:ascii="Times New Roman" w:hAnsi="Times New Roman" w:cs="Times New Roman"/>
          <w:i/>
        </w:rPr>
        <w:t xml:space="preserve">: </w:t>
      </w:r>
    </w:p>
    <w:p w:rsidR="00386294" w:rsidRPr="00AE1C55" w:rsidRDefault="00386294" w:rsidP="00DB7AF6">
      <w:pPr>
        <w:autoSpaceDE w:val="0"/>
        <w:autoSpaceDN w:val="0"/>
        <w:adjustRightInd w:val="0"/>
        <w:spacing w:before="120"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</w:t>
      </w:r>
      <w:r w:rsidR="00AA2B43" w:rsidRPr="00AE1C55">
        <w:rPr>
          <w:rFonts w:ascii="Times New Roman" w:hAnsi="Times New Roman" w:cs="Times New Roman"/>
          <w:sz w:val="24"/>
          <w:szCs w:val="24"/>
        </w:rPr>
        <w:t>2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AA2B43" w:rsidRPr="00AE1C55">
        <w:rPr>
          <w:rFonts w:ascii="Times New Roman" w:hAnsi="Times New Roman" w:cs="Times New Roman"/>
          <w:sz w:val="24"/>
          <w:szCs w:val="24"/>
        </w:rPr>
        <w:t>1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B5148A" w:rsidRPr="00AE1C55">
        <w:rPr>
          <w:rFonts w:ascii="ArialMT" w:hAnsi="ArialMT" w:cs="ArialMT"/>
          <w:sz w:val="24"/>
          <w:szCs w:val="24"/>
        </w:rPr>
        <w:t xml:space="preserve"> </w:t>
      </w:r>
      <w:r w:rsidR="00B5148A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Имеются результаты оценки риска на местном уровне с учетом данных об </w:t>
      </w:r>
      <w:r w:rsidR="00B5148A" w:rsidRPr="00AE1C55">
        <w:rPr>
          <w:rFonts w:ascii="Times New Roman" w:hAnsi="Times New Roman" w:cs="Times New Roman"/>
          <w:sz w:val="24"/>
          <w:szCs w:val="24"/>
        </w:rPr>
        <w:t>угрозах и информации о степени уязвимости, которые включают данные о риске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324C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35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324CD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24CD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2, </w:t>
      </w:r>
      <w:r w:rsidR="00324CD0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="00324CD0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24CD0">
        <w:rPr>
          <w:rFonts w:ascii="Times New Roman" w:hAnsi="Times New Roman" w:cs="Times New Roman"/>
          <w:i/>
          <w:color w:val="000000"/>
          <w:sz w:val="24"/>
          <w:szCs w:val="24"/>
        </w:rPr>
        <w:t>19, 20</w:t>
      </w:r>
      <w:r w:rsidR="00324C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4CD0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(2</w:t>
      </w:r>
      <w:r w:rsidR="00AE1C55">
        <w:rPr>
          <w:rFonts w:ascii="Times New Roman" w:hAnsi="Times New Roman" w:cs="Times New Roman"/>
          <w:sz w:val="24"/>
          <w:szCs w:val="24"/>
        </w:rPr>
        <w:t>5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294" w:rsidRPr="00AE1C55" w:rsidRDefault="00386294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6FF">
        <w:rPr>
          <w:rFonts w:ascii="Times New Roman" w:hAnsi="Times New Roman" w:cs="Times New Roman"/>
          <w:sz w:val="24"/>
          <w:szCs w:val="24"/>
        </w:rPr>
        <w:t>- Критерий 2.</w:t>
      </w:r>
      <w:r w:rsidR="00AA2B43" w:rsidRPr="00B336FF">
        <w:rPr>
          <w:rFonts w:ascii="Times New Roman" w:hAnsi="Times New Roman" w:cs="Times New Roman"/>
          <w:sz w:val="24"/>
          <w:szCs w:val="24"/>
        </w:rPr>
        <w:t>2</w:t>
      </w:r>
      <w:r w:rsidRPr="00B336FF">
        <w:rPr>
          <w:rFonts w:ascii="Times New Roman" w:hAnsi="Times New Roman" w:cs="Times New Roman"/>
          <w:sz w:val="24"/>
          <w:szCs w:val="24"/>
        </w:rPr>
        <w:t>.</w:t>
      </w:r>
      <w:r w:rsidR="00AA2B43" w:rsidRPr="00B336FF">
        <w:rPr>
          <w:rFonts w:ascii="Times New Roman" w:hAnsi="Times New Roman" w:cs="Times New Roman"/>
          <w:sz w:val="24"/>
          <w:szCs w:val="24"/>
        </w:rPr>
        <w:t>2</w:t>
      </w:r>
      <w:r w:rsidRPr="00B336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148A" w:rsidRPr="00B336FF">
        <w:rPr>
          <w:rFonts w:ascii="Times New Roman" w:hAnsi="Times New Roman" w:cs="Times New Roman"/>
          <w:color w:val="000000"/>
          <w:sz w:val="24"/>
          <w:szCs w:val="24"/>
        </w:rPr>
        <w:t xml:space="preserve"> Внедрены и работают системы мониторинга, хранения и распространения данных об основных </w:t>
      </w:r>
      <w:r w:rsidR="00B5148A" w:rsidRPr="00B336FF">
        <w:rPr>
          <w:rFonts w:ascii="Times New Roman" w:hAnsi="Times New Roman" w:cs="Times New Roman"/>
          <w:sz w:val="24"/>
          <w:szCs w:val="24"/>
        </w:rPr>
        <w:t>угрозах и факторах уязвимости</w:t>
      </w:r>
      <w:r w:rsidR="00884975" w:rsidRPr="00B336FF">
        <w:rPr>
          <w:rFonts w:ascii="Times New Roman" w:hAnsi="Times New Roman" w:cs="Times New Roman"/>
          <w:sz w:val="24"/>
          <w:szCs w:val="24"/>
        </w:rPr>
        <w:t xml:space="preserve"> </w:t>
      </w:r>
      <w:r w:rsidR="000350ED" w:rsidRPr="00B336FF">
        <w:rPr>
          <w:rFonts w:ascii="Times New Roman" w:hAnsi="Times New Roman" w:cs="Times New Roman"/>
          <w:sz w:val="24"/>
          <w:szCs w:val="24"/>
        </w:rPr>
        <w:t>(</w:t>
      </w:r>
      <w:r w:rsidR="000350ED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0350ED" w:rsidRPr="00B336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21</w:t>
      </w:r>
      <w:r w:rsidR="00C753CA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, 34</w:t>
      </w:r>
      <w:r w:rsidR="000350ED" w:rsidRPr="00B336FF">
        <w:rPr>
          <w:rFonts w:ascii="Times New Roman" w:hAnsi="Times New Roman" w:cs="Times New Roman"/>
          <w:sz w:val="24"/>
          <w:szCs w:val="24"/>
        </w:rPr>
        <w:t>)</w:t>
      </w:r>
      <w:r w:rsidR="000350ED" w:rsidRPr="00B336FF">
        <w:rPr>
          <w:rFonts w:ascii="Times New Roman" w:hAnsi="Times New Roman" w:cs="Times New Roman"/>
        </w:rPr>
        <w:t xml:space="preserve"> </w:t>
      </w:r>
      <w:r w:rsidR="00884975" w:rsidRPr="00B336FF">
        <w:rPr>
          <w:rFonts w:ascii="Times New Roman" w:hAnsi="Times New Roman" w:cs="Times New Roman"/>
          <w:sz w:val="24"/>
          <w:szCs w:val="24"/>
        </w:rPr>
        <w:t>(</w:t>
      </w:r>
      <w:r w:rsidR="00C753CA" w:rsidRPr="00B336FF">
        <w:rPr>
          <w:rFonts w:ascii="Times New Roman" w:hAnsi="Times New Roman" w:cs="Times New Roman"/>
          <w:sz w:val="24"/>
          <w:szCs w:val="24"/>
        </w:rPr>
        <w:t>10</w:t>
      </w:r>
      <w:r w:rsidR="00884975" w:rsidRPr="00B336FF">
        <w:rPr>
          <w:rFonts w:ascii="Times New Roman" w:hAnsi="Times New Roman" w:cs="Times New Roman"/>
          <w:sz w:val="24"/>
          <w:szCs w:val="24"/>
        </w:rPr>
        <w:t>)</w:t>
      </w:r>
      <w:r w:rsidR="00A073DD" w:rsidRPr="00B336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294" w:rsidRPr="00BC0EA9" w:rsidRDefault="00386294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</w:t>
      </w:r>
      <w:r w:rsidR="00AA2B43" w:rsidRPr="00AE1C55">
        <w:rPr>
          <w:rFonts w:ascii="Times New Roman" w:hAnsi="Times New Roman" w:cs="Times New Roman"/>
          <w:sz w:val="24"/>
          <w:szCs w:val="24"/>
        </w:rPr>
        <w:t>2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AA2B43" w:rsidRPr="00AE1C55">
        <w:rPr>
          <w:rFonts w:ascii="Times New Roman" w:hAnsi="Times New Roman" w:cs="Times New Roman"/>
          <w:sz w:val="24"/>
          <w:szCs w:val="24"/>
        </w:rPr>
        <w:t>3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148A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системы раннего оповещения о всех основных угрозах и налажена работа с </w:t>
      </w:r>
      <w:r w:rsidR="00B5148A" w:rsidRPr="00AE1C55">
        <w:rPr>
          <w:rFonts w:ascii="Times New Roman" w:hAnsi="Times New Roman" w:cs="Times New Roman"/>
          <w:sz w:val="24"/>
          <w:szCs w:val="24"/>
        </w:rPr>
        <w:t>населением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0350ED" w:rsidRPr="00BC0EA9">
        <w:rPr>
          <w:rFonts w:ascii="Times New Roman" w:hAnsi="Times New Roman" w:cs="Times New Roman"/>
          <w:sz w:val="24"/>
          <w:szCs w:val="24"/>
        </w:rPr>
        <w:t>(</w:t>
      </w:r>
      <w:r w:rsidR="000350ED" w:rsidRPr="00BC0EA9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0350ED" w:rsidRPr="00BC0E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350ED" w:rsidRPr="00BC0EA9">
        <w:rPr>
          <w:rFonts w:ascii="Times New Roman" w:hAnsi="Times New Roman" w:cs="Times New Roman"/>
          <w:i/>
          <w:sz w:val="24"/>
          <w:szCs w:val="24"/>
        </w:rPr>
        <w:t>34, 35</w:t>
      </w:r>
      <w:r w:rsidR="000350ED" w:rsidRPr="00BC0EA9">
        <w:rPr>
          <w:rFonts w:ascii="Times New Roman" w:hAnsi="Times New Roman" w:cs="Times New Roman"/>
          <w:sz w:val="24"/>
          <w:szCs w:val="24"/>
        </w:rPr>
        <w:t xml:space="preserve">) </w:t>
      </w:r>
      <w:r w:rsidR="00884975" w:rsidRPr="00BC0EA9">
        <w:rPr>
          <w:rFonts w:ascii="Times New Roman" w:hAnsi="Times New Roman" w:cs="Times New Roman"/>
          <w:sz w:val="24"/>
          <w:szCs w:val="24"/>
        </w:rPr>
        <w:t>(</w:t>
      </w:r>
      <w:r w:rsidR="00BC0EA9">
        <w:rPr>
          <w:rFonts w:ascii="Times New Roman" w:hAnsi="Times New Roman" w:cs="Times New Roman"/>
          <w:sz w:val="24"/>
          <w:szCs w:val="24"/>
        </w:rPr>
        <w:t>10</w:t>
      </w:r>
      <w:r w:rsidR="00884975" w:rsidRPr="00BC0EA9">
        <w:rPr>
          <w:rFonts w:ascii="Times New Roman" w:hAnsi="Times New Roman" w:cs="Times New Roman"/>
          <w:sz w:val="24"/>
          <w:szCs w:val="24"/>
        </w:rPr>
        <w:t>)</w:t>
      </w:r>
      <w:r w:rsidR="00A073DD" w:rsidRPr="00BC0E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294" w:rsidRPr="00AE1C55" w:rsidRDefault="00386294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lastRenderedPageBreak/>
        <w:t>- Критерий 2.</w:t>
      </w:r>
      <w:r w:rsidR="00AA2B43" w:rsidRPr="00AE1C55">
        <w:rPr>
          <w:rFonts w:ascii="Times New Roman" w:hAnsi="Times New Roman" w:cs="Times New Roman"/>
          <w:sz w:val="24"/>
          <w:szCs w:val="24"/>
        </w:rPr>
        <w:t>2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AA2B43" w:rsidRPr="00AE1C55">
        <w:rPr>
          <w:rFonts w:ascii="Times New Roman" w:hAnsi="Times New Roman" w:cs="Times New Roman"/>
          <w:sz w:val="24"/>
          <w:szCs w:val="24"/>
        </w:rPr>
        <w:t>4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B5148A" w:rsidRPr="00AE1C55">
        <w:rPr>
          <w:rFonts w:ascii="ArialMT" w:hAnsi="ArialMT" w:cs="ArialMT"/>
          <w:sz w:val="24"/>
          <w:szCs w:val="24"/>
        </w:rPr>
        <w:t xml:space="preserve"> </w:t>
      </w:r>
      <w:r w:rsidR="00B5148A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риска на местном уровне учитываются региональные и трансграничные факторы риска в целях стимулирования регионального сотрудничества по снижению </w:t>
      </w:r>
      <w:r w:rsidR="00B5148A" w:rsidRPr="00AE1C55">
        <w:rPr>
          <w:rFonts w:ascii="Times New Roman" w:hAnsi="Times New Roman" w:cs="Times New Roman"/>
          <w:sz w:val="24"/>
          <w:szCs w:val="24"/>
        </w:rPr>
        <w:t>риска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BC0EA9" w:rsidRPr="00BC0EA9">
        <w:rPr>
          <w:rFonts w:ascii="Times New Roman" w:hAnsi="Times New Roman" w:cs="Times New Roman"/>
          <w:sz w:val="24"/>
          <w:szCs w:val="24"/>
        </w:rPr>
        <w:t>(</w:t>
      </w:r>
      <w:r w:rsidR="00BC0EA9" w:rsidRPr="00BC0EA9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BC0EA9" w:rsidRPr="00BC0E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C0EA9">
        <w:rPr>
          <w:rFonts w:ascii="Times New Roman" w:hAnsi="Times New Roman" w:cs="Times New Roman"/>
          <w:i/>
          <w:sz w:val="24"/>
          <w:szCs w:val="24"/>
        </w:rPr>
        <w:t>1</w:t>
      </w:r>
      <w:r w:rsidR="00BC0EA9" w:rsidRPr="00BC0EA9">
        <w:rPr>
          <w:rFonts w:ascii="Times New Roman" w:hAnsi="Times New Roman" w:cs="Times New Roman"/>
          <w:i/>
          <w:sz w:val="24"/>
          <w:szCs w:val="24"/>
        </w:rPr>
        <w:t>4</w:t>
      </w:r>
      <w:r w:rsidR="00BC0EA9" w:rsidRPr="00BC0EA9">
        <w:rPr>
          <w:rFonts w:ascii="Times New Roman" w:hAnsi="Times New Roman" w:cs="Times New Roman"/>
          <w:sz w:val="24"/>
          <w:szCs w:val="24"/>
        </w:rPr>
        <w:t xml:space="preserve">)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AE1C55">
        <w:rPr>
          <w:rFonts w:ascii="Times New Roman" w:hAnsi="Times New Roman" w:cs="Times New Roman"/>
          <w:sz w:val="24"/>
          <w:szCs w:val="24"/>
        </w:rPr>
        <w:t>5</w:t>
      </w:r>
      <w:r w:rsidR="00884975" w:rsidRPr="00AE1C55">
        <w:rPr>
          <w:rFonts w:ascii="Times New Roman" w:hAnsi="Times New Roman" w:cs="Times New Roman"/>
          <w:sz w:val="24"/>
          <w:szCs w:val="24"/>
        </w:rPr>
        <w:t>).</w:t>
      </w:r>
      <w:r w:rsidR="00A073DD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B43" w:rsidRPr="00AE1C55" w:rsidRDefault="00B5148A" w:rsidP="00DB7AF6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</w:rPr>
      </w:pPr>
      <w:r w:rsidRPr="00AE1C55">
        <w:rPr>
          <w:rFonts w:ascii="Times New Roman" w:hAnsi="Times New Roman" w:cs="Times New Roman"/>
        </w:rPr>
        <w:t xml:space="preserve">• </w:t>
      </w:r>
      <w:r w:rsidRPr="00AE1C55">
        <w:rPr>
          <w:rFonts w:ascii="Times New Roman" w:hAnsi="Times New Roman" w:cs="Times New Roman"/>
          <w:i/>
        </w:rPr>
        <w:t xml:space="preserve">Критерий 2.3. </w:t>
      </w:r>
      <w:r w:rsidR="00F63BDC" w:rsidRPr="00AE1C55">
        <w:rPr>
          <w:rFonts w:ascii="Times New Roman" w:hAnsi="Times New Roman" w:cs="Times New Roman"/>
          <w:i/>
        </w:rPr>
        <w:t>Использование знаний, нововведений и образования для создания культуры безопасности и устойчивости на всех уровнях</w:t>
      </w:r>
      <w:r w:rsidR="009C041D" w:rsidRPr="00AE1C55">
        <w:rPr>
          <w:rFonts w:ascii="Times New Roman" w:hAnsi="Times New Roman" w:cs="Times New Roman"/>
          <w:i/>
        </w:rPr>
        <w:t>(</w:t>
      </w:r>
      <w:r w:rsidR="00995CCC">
        <w:rPr>
          <w:rFonts w:ascii="Times New Roman" w:hAnsi="Times New Roman" w:cs="Times New Roman"/>
          <w:i/>
        </w:rPr>
        <w:t>3</w:t>
      </w:r>
      <w:r w:rsidR="009C041D" w:rsidRPr="00AE1C55">
        <w:rPr>
          <w:rFonts w:ascii="Times New Roman" w:hAnsi="Times New Roman" w:cs="Times New Roman"/>
          <w:i/>
        </w:rPr>
        <w:t>0)</w:t>
      </w:r>
      <w:r w:rsidR="00F63BDC" w:rsidRPr="00AE1C55">
        <w:rPr>
          <w:rFonts w:ascii="Times New Roman" w:hAnsi="Times New Roman" w:cs="Times New Roman"/>
          <w:i/>
        </w:rPr>
        <w:t>:</w:t>
      </w:r>
    </w:p>
    <w:p w:rsidR="00386294" w:rsidRPr="00AE1C55" w:rsidRDefault="00386294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2.3.</w:t>
      </w:r>
      <w:r w:rsidR="00B5148A" w:rsidRPr="00AE1C55">
        <w:rPr>
          <w:rFonts w:ascii="Times New Roman" w:hAnsi="Times New Roman" w:cs="Times New Roman"/>
          <w:sz w:val="24"/>
          <w:szCs w:val="24"/>
        </w:rPr>
        <w:t>1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1F5C"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Необходимая информация о бедствиях имеется и доступна на всех уровнях для всех заинтересованных сторон (через сообщества специалистов, благодаря разработке систем обмена </w:t>
      </w:r>
      <w:r w:rsidR="00D91F5C" w:rsidRPr="00AE1C55">
        <w:rPr>
          <w:rFonts w:ascii="Times New Roman" w:hAnsi="Times New Roman" w:cs="Times New Roman"/>
          <w:sz w:val="24"/>
          <w:szCs w:val="24"/>
        </w:rPr>
        <w:t>информацией и т.д.)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230F64" w:rsidRPr="00BC0EA9">
        <w:rPr>
          <w:rFonts w:ascii="Times New Roman" w:hAnsi="Times New Roman" w:cs="Times New Roman"/>
          <w:sz w:val="24"/>
          <w:szCs w:val="24"/>
        </w:rPr>
        <w:t>(</w:t>
      </w:r>
      <w:r w:rsidR="00230F64" w:rsidRPr="00BC0EA9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230F64" w:rsidRPr="00BC0E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F64">
        <w:rPr>
          <w:rFonts w:ascii="Times New Roman" w:hAnsi="Times New Roman" w:cs="Times New Roman"/>
          <w:i/>
          <w:sz w:val="24"/>
          <w:szCs w:val="24"/>
        </w:rPr>
        <w:t>13</w:t>
      </w:r>
      <w:r w:rsidR="00230F64" w:rsidRPr="00BC0EA9">
        <w:rPr>
          <w:rFonts w:ascii="Times New Roman" w:hAnsi="Times New Roman" w:cs="Times New Roman"/>
          <w:sz w:val="24"/>
          <w:szCs w:val="24"/>
        </w:rPr>
        <w:t>)</w:t>
      </w:r>
      <w:r w:rsidR="00230F64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AE1C55">
        <w:rPr>
          <w:rFonts w:ascii="Times New Roman" w:hAnsi="Times New Roman" w:cs="Times New Roman"/>
          <w:sz w:val="24"/>
          <w:szCs w:val="24"/>
        </w:rPr>
        <w:t>5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="00A073DD" w:rsidRPr="00AE1C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294" w:rsidRPr="00AE1C55" w:rsidRDefault="00386294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2.3.</w:t>
      </w:r>
      <w:r w:rsidR="00B5148A" w:rsidRPr="00AE1C55">
        <w:rPr>
          <w:rFonts w:ascii="Times New Roman" w:hAnsi="Times New Roman" w:cs="Times New Roman"/>
          <w:sz w:val="24"/>
          <w:szCs w:val="24"/>
        </w:rPr>
        <w:t>2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D91F5C" w:rsidRPr="00AE1C55">
        <w:rPr>
          <w:rFonts w:ascii="Times New Roman" w:hAnsi="Times New Roman" w:cs="Times New Roman"/>
          <w:sz w:val="24"/>
          <w:szCs w:val="24"/>
        </w:rPr>
        <w:t xml:space="preserve"> В школьные учебные планы, образовательные материалы и программы соответствующих курсов подготовки включены концепции и методы снижения риска </w:t>
      </w:r>
      <w:r w:rsidR="006E7413" w:rsidRPr="00AE1C55">
        <w:rPr>
          <w:rFonts w:ascii="Times New Roman" w:hAnsi="Times New Roman" w:cs="Times New Roman"/>
          <w:sz w:val="24"/>
          <w:szCs w:val="24"/>
        </w:rPr>
        <w:t>ЧС</w:t>
      </w:r>
      <w:r w:rsidR="00D91F5C" w:rsidRPr="00AE1C55">
        <w:rPr>
          <w:rFonts w:ascii="Times New Roman" w:hAnsi="Times New Roman" w:cs="Times New Roman"/>
          <w:sz w:val="24"/>
          <w:szCs w:val="24"/>
        </w:rPr>
        <w:t xml:space="preserve"> и восстановления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230F64" w:rsidRPr="00BC0EA9">
        <w:rPr>
          <w:rFonts w:ascii="Times New Roman" w:hAnsi="Times New Roman" w:cs="Times New Roman"/>
          <w:sz w:val="24"/>
          <w:szCs w:val="24"/>
        </w:rPr>
        <w:t>(</w:t>
      </w:r>
      <w:r w:rsidR="00230F64" w:rsidRPr="00BC0EA9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230F64" w:rsidRPr="00BC0E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30F64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25</w:t>
      </w:r>
      <w:r w:rsidR="00230F64" w:rsidRPr="00BC0E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0F64">
        <w:rPr>
          <w:rFonts w:ascii="Times New Roman" w:hAnsi="Times New Roman" w:cs="Times New Roman"/>
          <w:i/>
          <w:sz w:val="24"/>
          <w:szCs w:val="24"/>
        </w:rPr>
        <w:t>27</w:t>
      </w:r>
      <w:r w:rsidR="00230F64" w:rsidRPr="00BC0EA9">
        <w:rPr>
          <w:rFonts w:ascii="Times New Roman" w:hAnsi="Times New Roman" w:cs="Times New Roman"/>
          <w:sz w:val="24"/>
          <w:szCs w:val="24"/>
        </w:rPr>
        <w:t xml:space="preserve">)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230F64">
        <w:rPr>
          <w:rFonts w:ascii="Times New Roman" w:hAnsi="Times New Roman" w:cs="Times New Roman"/>
          <w:sz w:val="24"/>
          <w:szCs w:val="24"/>
        </w:rPr>
        <w:t>10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="000E67F0" w:rsidRPr="00AE1C55">
        <w:rPr>
          <w:rFonts w:ascii="Times New Roman" w:hAnsi="Times New Roman" w:cs="Times New Roman"/>
          <w:sz w:val="24"/>
          <w:szCs w:val="24"/>
        </w:rPr>
        <w:t>;</w:t>
      </w:r>
    </w:p>
    <w:p w:rsidR="00386294" w:rsidRPr="00B336FF" w:rsidRDefault="00386294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36FF">
        <w:rPr>
          <w:rFonts w:ascii="Times New Roman" w:hAnsi="Times New Roman" w:cs="Times New Roman"/>
          <w:sz w:val="24"/>
          <w:szCs w:val="24"/>
        </w:rPr>
        <w:t>- Критерий 2.3.</w:t>
      </w:r>
      <w:r w:rsidR="00884975" w:rsidRPr="00B336FF">
        <w:rPr>
          <w:rFonts w:ascii="Times New Roman" w:hAnsi="Times New Roman" w:cs="Times New Roman"/>
          <w:sz w:val="24"/>
          <w:szCs w:val="24"/>
        </w:rPr>
        <w:t>3</w:t>
      </w:r>
      <w:r w:rsidRPr="00B336FF">
        <w:rPr>
          <w:rFonts w:ascii="Times New Roman" w:hAnsi="Times New Roman" w:cs="Times New Roman"/>
          <w:sz w:val="24"/>
          <w:szCs w:val="24"/>
        </w:rPr>
        <w:t>.</w:t>
      </w:r>
      <w:r w:rsidR="00D91F5C" w:rsidRPr="00B336FF">
        <w:rPr>
          <w:rFonts w:ascii="ArialMT" w:hAnsi="ArialMT" w:cs="ArialMT"/>
          <w:sz w:val="24"/>
          <w:szCs w:val="24"/>
        </w:rPr>
        <w:t xml:space="preserve"> </w:t>
      </w:r>
      <w:r w:rsidR="00D91F5C" w:rsidRPr="00B336FF">
        <w:rPr>
          <w:rFonts w:ascii="Times New Roman" w:hAnsi="Times New Roman" w:cs="Times New Roman"/>
          <w:sz w:val="24"/>
          <w:szCs w:val="24"/>
        </w:rPr>
        <w:t>Разрабатываются и усовершенствуются методы исследований и инструменты для проведения оценки множественных факторов риска и анализа эффективности затрат</w:t>
      </w:r>
      <w:r w:rsidR="00884975" w:rsidRPr="00B336FF">
        <w:rPr>
          <w:rFonts w:ascii="Times New Roman" w:hAnsi="Times New Roman" w:cs="Times New Roman"/>
          <w:sz w:val="24"/>
          <w:szCs w:val="24"/>
        </w:rPr>
        <w:t xml:space="preserve"> </w:t>
      </w:r>
      <w:r w:rsidR="00995CCC" w:rsidRPr="00B336FF">
        <w:rPr>
          <w:rFonts w:ascii="Times New Roman" w:hAnsi="Times New Roman" w:cs="Times New Roman"/>
          <w:sz w:val="24"/>
          <w:szCs w:val="24"/>
        </w:rPr>
        <w:t>(</w:t>
      </w:r>
      <w:r w:rsidR="00995CCC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995CCC" w:rsidRPr="00B336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11</w:t>
      </w:r>
      <w:r w:rsidR="00995CCC" w:rsidRPr="00B336FF">
        <w:rPr>
          <w:rFonts w:ascii="Times New Roman" w:hAnsi="Times New Roman" w:cs="Times New Roman"/>
          <w:i/>
          <w:sz w:val="24"/>
          <w:szCs w:val="24"/>
        </w:rPr>
        <w:t>, 15</w:t>
      </w:r>
      <w:r w:rsidR="00995CCC" w:rsidRPr="00B336FF">
        <w:rPr>
          <w:rFonts w:ascii="Times New Roman" w:hAnsi="Times New Roman" w:cs="Times New Roman"/>
          <w:sz w:val="24"/>
          <w:szCs w:val="24"/>
        </w:rPr>
        <w:t xml:space="preserve">) </w:t>
      </w:r>
      <w:r w:rsidR="00884975" w:rsidRPr="00B336FF">
        <w:rPr>
          <w:rFonts w:ascii="Times New Roman" w:hAnsi="Times New Roman" w:cs="Times New Roman"/>
          <w:sz w:val="24"/>
          <w:szCs w:val="24"/>
        </w:rPr>
        <w:t>(</w:t>
      </w:r>
      <w:r w:rsidR="00995CCC" w:rsidRPr="00B336FF">
        <w:rPr>
          <w:rFonts w:ascii="Times New Roman" w:hAnsi="Times New Roman" w:cs="Times New Roman"/>
          <w:sz w:val="24"/>
          <w:szCs w:val="24"/>
        </w:rPr>
        <w:t>10</w:t>
      </w:r>
      <w:r w:rsidR="00884975" w:rsidRPr="00B336FF">
        <w:rPr>
          <w:rFonts w:ascii="Times New Roman" w:hAnsi="Times New Roman" w:cs="Times New Roman"/>
          <w:sz w:val="24"/>
          <w:szCs w:val="24"/>
        </w:rPr>
        <w:t>)</w:t>
      </w:r>
      <w:r w:rsidR="00A073DD" w:rsidRPr="00B336FF">
        <w:rPr>
          <w:rFonts w:ascii="Times New Roman" w:hAnsi="Times New Roman" w:cs="Times New Roman"/>
          <w:sz w:val="24"/>
          <w:szCs w:val="24"/>
        </w:rPr>
        <w:t>;</w:t>
      </w:r>
    </w:p>
    <w:p w:rsidR="00386294" w:rsidRPr="00AE1C55" w:rsidRDefault="00386294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36FF">
        <w:rPr>
          <w:rFonts w:ascii="Times New Roman" w:hAnsi="Times New Roman" w:cs="Times New Roman"/>
          <w:sz w:val="24"/>
          <w:szCs w:val="24"/>
        </w:rPr>
        <w:t>- Критерий 2.3.</w:t>
      </w:r>
      <w:r w:rsidR="00884975" w:rsidRPr="00B336FF">
        <w:rPr>
          <w:rFonts w:ascii="Times New Roman" w:hAnsi="Times New Roman" w:cs="Times New Roman"/>
          <w:sz w:val="24"/>
          <w:szCs w:val="24"/>
        </w:rPr>
        <w:t>4</w:t>
      </w:r>
      <w:r w:rsidRPr="00B336FF">
        <w:rPr>
          <w:rFonts w:ascii="Times New Roman" w:hAnsi="Times New Roman" w:cs="Times New Roman"/>
          <w:sz w:val="24"/>
          <w:szCs w:val="24"/>
        </w:rPr>
        <w:t>.</w:t>
      </w:r>
      <w:r w:rsidR="00D91F5C" w:rsidRPr="00B336FF">
        <w:rPr>
          <w:rFonts w:ascii="ArialMT" w:hAnsi="ArialMT" w:cs="ArialMT"/>
          <w:sz w:val="24"/>
          <w:szCs w:val="24"/>
        </w:rPr>
        <w:t xml:space="preserve"> </w:t>
      </w:r>
      <w:r w:rsidR="00D91F5C" w:rsidRPr="00B336FF">
        <w:rPr>
          <w:rFonts w:ascii="Times New Roman" w:hAnsi="Times New Roman" w:cs="Times New Roman"/>
          <w:sz w:val="24"/>
          <w:szCs w:val="24"/>
        </w:rPr>
        <w:t>Существует общенациональная стратегия повышения осведомленности для повышения культуры противодействия стихийным бедствиям, предполагающая охват городского и сельского населения</w:t>
      </w:r>
      <w:r w:rsidR="00884975" w:rsidRPr="00B336FF">
        <w:rPr>
          <w:rFonts w:ascii="Times New Roman" w:hAnsi="Times New Roman" w:cs="Times New Roman"/>
          <w:sz w:val="24"/>
          <w:szCs w:val="24"/>
        </w:rPr>
        <w:t xml:space="preserve"> </w:t>
      </w:r>
      <w:r w:rsidR="00995CCC" w:rsidRPr="00B336FF">
        <w:rPr>
          <w:rFonts w:ascii="Times New Roman" w:hAnsi="Times New Roman" w:cs="Times New Roman"/>
          <w:sz w:val="24"/>
          <w:szCs w:val="24"/>
        </w:rPr>
        <w:t>(</w:t>
      </w:r>
      <w:r w:rsidR="00995CCC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B336FF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995CCC" w:rsidRPr="00B336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13</w:t>
      </w:r>
      <w:r w:rsidR="00995CCC" w:rsidRPr="00B336FF">
        <w:rPr>
          <w:rFonts w:ascii="Times New Roman" w:hAnsi="Times New Roman" w:cs="Times New Roman"/>
          <w:sz w:val="24"/>
          <w:szCs w:val="24"/>
        </w:rPr>
        <w:t xml:space="preserve">) </w:t>
      </w:r>
      <w:r w:rsidR="00884975" w:rsidRPr="00B336FF">
        <w:rPr>
          <w:rFonts w:ascii="Times New Roman" w:hAnsi="Times New Roman" w:cs="Times New Roman"/>
          <w:sz w:val="24"/>
          <w:szCs w:val="24"/>
        </w:rPr>
        <w:t>(</w:t>
      </w:r>
      <w:r w:rsidR="00AE1C55" w:rsidRPr="00B336FF">
        <w:rPr>
          <w:rFonts w:ascii="Times New Roman" w:hAnsi="Times New Roman" w:cs="Times New Roman"/>
          <w:sz w:val="24"/>
          <w:szCs w:val="24"/>
        </w:rPr>
        <w:t>5</w:t>
      </w:r>
      <w:r w:rsidR="00884975" w:rsidRPr="00B336FF">
        <w:rPr>
          <w:rFonts w:ascii="Times New Roman" w:hAnsi="Times New Roman" w:cs="Times New Roman"/>
          <w:sz w:val="24"/>
          <w:szCs w:val="24"/>
        </w:rPr>
        <w:t>)</w:t>
      </w:r>
      <w:r w:rsidR="00884975" w:rsidRPr="00AB1F9C">
        <w:rPr>
          <w:rFonts w:ascii="Times New Roman" w:hAnsi="Times New Roman" w:cs="Times New Roman"/>
          <w:sz w:val="24"/>
          <w:szCs w:val="24"/>
        </w:rPr>
        <w:t>.</w:t>
      </w:r>
    </w:p>
    <w:p w:rsidR="00423A89" w:rsidRPr="00AE1C55" w:rsidRDefault="00423A89" w:rsidP="00DB7AF6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</w:rPr>
      </w:pPr>
      <w:r w:rsidRPr="00AE1C55">
        <w:rPr>
          <w:rFonts w:ascii="Times New Roman" w:hAnsi="Times New Roman" w:cs="Times New Roman"/>
          <w:i/>
        </w:rPr>
        <w:t>• Критерий 2.4.</w:t>
      </w:r>
      <w:r w:rsidR="00F63BDC" w:rsidRPr="00AE1C55">
        <w:rPr>
          <w:rFonts w:ascii="Times New Roman" w:hAnsi="Times New Roman" w:cs="Times New Roman"/>
          <w:i/>
        </w:rPr>
        <w:t xml:space="preserve"> Сокращение основополагающих факторов риска</w:t>
      </w:r>
      <w:r w:rsidR="009C041D" w:rsidRPr="00AE1C55">
        <w:rPr>
          <w:rFonts w:ascii="Times New Roman" w:hAnsi="Times New Roman" w:cs="Times New Roman"/>
          <w:i/>
        </w:rPr>
        <w:t xml:space="preserve"> (</w:t>
      </w:r>
      <w:r w:rsidR="00445BBD">
        <w:rPr>
          <w:rFonts w:ascii="Times New Roman" w:hAnsi="Times New Roman" w:cs="Times New Roman"/>
          <w:i/>
        </w:rPr>
        <w:t>65</w:t>
      </w:r>
      <w:r w:rsidR="009C041D" w:rsidRPr="00AE1C55">
        <w:rPr>
          <w:rFonts w:ascii="Times New Roman" w:hAnsi="Times New Roman" w:cs="Times New Roman"/>
          <w:i/>
        </w:rPr>
        <w:t>)</w:t>
      </w:r>
      <w:r w:rsidR="00F63BDC" w:rsidRPr="00AE1C55">
        <w:rPr>
          <w:rFonts w:ascii="Times New Roman" w:hAnsi="Times New Roman" w:cs="Times New Roman"/>
          <w:i/>
        </w:rPr>
        <w:t>:</w:t>
      </w:r>
      <w:r w:rsidR="00386294" w:rsidRPr="00AE1C55">
        <w:rPr>
          <w:rFonts w:ascii="Times New Roman" w:hAnsi="Times New Roman" w:cs="Times New Roman"/>
          <w:i/>
        </w:rPr>
        <w:t xml:space="preserve"> 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</w:t>
      </w:r>
      <w:r w:rsidR="00F63BDC" w:rsidRPr="00AE1C55">
        <w:rPr>
          <w:rFonts w:ascii="Times New Roman" w:hAnsi="Times New Roman" w:cs="Times New Roman"/>
          <w:sz w:val="24"/>
          <w:szCs w:val="24"/>
        </w:rPr>
        <w:t>4</w:t>
      </w:r>
      <w:r w:rsidRPr="00AE1C55">
        <w:rPr>
          <w:rFonts w:ascii="Times New Roman" w:hAnsi="Times New Roman" w:cs="Times New Roman"/>
          <w:sz w:val="24"/>
          <w:szCs w:val="24"/>
        </w:rPr>
        <w:t>.1.</w:t>
      </w:r>
      <w:r w:rsidR="0052457E" w:rsidRPr="00AE1C55">
        <w:rPr>
          <w:rFonts w:ascii="Times New Roman" w:hAnsi="Times New Roman" w:cs="Times New Roman"/>
          <w:sz w:val="24"/>
          <w:szCs w:val="24"/>
        </w:rPr>
        <w:t xml:space="preserve"> Снижение риска </w:t>
      </w:r>
      <w:r w:rsidR="006E7413" w:rsidRPr="00AE1C55">
        <w:rPr>
          <w:rFonts w:ascii="Times New Roman" w:hAnsi="Times New Roman" w:cs="Times New Roman"/>
          <w:sz w:val="24"/>
          <w:szCs w:val="24"/>
        </w:rPr>
        <w:t>ЧС</w:t>
      </w:r>
      <w:r w:rsidR="0052457E" w:rsidRPr="00AE1C55">
        <w:rPr>
          <w:rFonts w:ascii="Times New Roman" w:hAnsi="Times New Roman" w:cs="Times New Roman"/>
          <w:sz w:val="24"/>
          <w:szCs w:val="24"/>
        </w:rPr>
        <w:t xml:space="preserve"> является неотъемлемой задачей политики и планов в области окружающей среды, включая землепользование, управление природными ресурсами и адаптацию к изменению климата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, 2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24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29, 30, 31, 32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BBD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445BBD">
        <w:rPr>
          <w:rFonts w:ascii="Times New Roman" w:hAnsi="Times New Roman" w:cs="Times New Roman"/>
          <w:sz w:val="24"/>
          <w:szCs w:val="24"/>
        </w:rPr>
        <w:t>3</w:t>
      </w:r>
      <w:r w:rsidR="00AE1C55">
        <w:rPr>
          <w:rFonts w:ascii="Times New Roman" w:hAnsi="Times New Roman" w:cs="Times New Roman"/>
          <w:sz w:val="24"/>
          <w:szCs w:val="24"/>
        </w:rPr>
        <w:t>5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sz w:val="24"/>
          <w:szCs w:val="24"/>
        </w:rPr>
        <w:t>;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</w:t>
      </w:r>
      <w:r w:rsidR="00F63BDC" w:rsidRPr="00AE1C55">
        <w:rPr>
          <w:rFonts w:ascii="Times New Roman" w:hAnsi="Times New Roman" w:cs="Times New Roman"/>
          <w:sz w:val="24"/>
          <w:szCs w:val="24"/>
        </w:rPr>
        <w:t>4</w:t>
      </w:r>
      <w:r w:rsidRPr="00AE1C55">
        <w:rPr>
          <w:rFonts w:ascii="Times New Roman" w:hAnsi="Times New Roman" w:cs="Times New Roman"/>
          <w:sz w:val="24"/>
          <w:szCs w:val="24"/>
        </w:rPr>
        <w:t>.2.</w:t>
      </w:r>
      <w:r w:rsidR="0052457E" w:rsidRPr="00AE1C55">
        <w:rPr>
          <w:rFonts w:ascii="Times New Roman" w:hAnsi="Times New Roman" w:cs="Times New Roman"/>
          <w:sz w:val="24"/>
          <w:szCs w:val="24"/>
        </w:rPr>
        <w:t xml:space="preserve"> Политика и планы социального развития реализуются для снижения уязвимости населения, подвергающегося наибольшему риску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7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BBD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445BBD">
        <w:rPr>
          <w:rFonts w:ascii="Times New Roman" w:hAnsi="Times New Roman" w:cs="Times New Roman"/>
          <w:sz w:val="24"/>
          <w:szCs w:val="24"/>
        </w:rPr>
        <w:t>10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sz w:val="24"/>
          <w:szCs w:val="24"/>
        </w:rPr>
        <w:t>;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</w:t>
      </w:r>
      <w:r w:rsidR="00F63BDC" w:rsidRPr="00AE1C55">
        <w:rPr>
          <w:rFonts w:ascii="Times New Roman" w:hAnsi="Times New Roman" w:cs="Times New Roman"/>
          <w:sz w:val="24"/>
          <w:szCs w:val="24"/>
        </w:rPr>
        <w:t>4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AE1C55">
        <w:rPr>
          <w:rFonts w:ascii="Times New Roman" w:hAnsi="Times New Roman" w:cs="Times New Roman"/>
          <w:sz w:val="24"/>
          <w:szCs w:val="24"/>
        </w:rPr>
        <w:t>3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52457E" w:rsidRPr="00AE1C55">
        <w:rPr>
          <w:rFonts w:ascii="Times New Roman" w:hAnsi="Times New Roman" w:cs="Times New Roman"/>
          <w:sz w:val="24"/>
          <w:szCs w:val="24"/>
        </w:rPr>
        <w:t xml:space="preserve"> Политика и планы производственных отраслей экономики реализуются для снижения уязвимости хозяйственной деятельности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9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BBD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445BBD">
        <w:rPr>
          <w:rFonts w:ascii="Times New Roman" w:hAnsi="Times New Roman" w:cs="Times New Roman"/>
          <w:sz w:val="24"/>
          <w:szCs w:val="24"/>
        </w:rPr>
        <w:t>10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sz w:val="24"/>
          <w:szCs w:val="24"/>
        </w:rPr>
        <w:t>;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</w:t>
      </w:r>
      <w:r w:rsidR="00F63BDC" w:rsidRPr="00AE1C55">
        <w:rPr>
          <w:rFonts w:ascii="Times New Roman" w:hAnsi="Times New Roman" w:cs="Times New Roman"/>
          <w:sz w:val="24"/>
          <w:szCs w:val="24"/>
        </w:rPr>
        <w:t>4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AE1C55">
        <w:rPr>
          <w:rFonts w:ascii="Times New Roman" w:hAnsi="Times New Roman" w:cs="Times New Roman"/>
          <w:sz w:val="24"/>
          <w:szCs w:val="24"/>
        </w:rPr>
        <w:t>4</w:t>
      </w:r>
      <w:r w:rsidRPr="00AE1C55">
        <w:rPr>
          <w:rFonts w:ascii="Times New Roman" w:hAnsi="Times New Roman" w:cs="Times New Roman"/>
          <w:sz w:val="24"/>
          <w:szCs w:val="24"/>
        </w:rPr>
        <w:t>.</w:t>
      </w:r>
      <w:r w:rsidR="0052457E" w:rsidRPr="00AE1C55">
        <w:rPr>
          <w:rFonts w:ascii="Times New Roman" w:hAnsi="Times New Roman" w:cs="Times New Roman"/>
          <w:sz w:val="24"/>
          <w:szCs w:val="24"/>
        </w:rPr>
        <w:t xml:space="preserve"> Механизмы планирования развития и управления населенных пунктов содержат элементы снижения риска </w:t>
      </w:r>
      <w:r w:rsidR="006E7413" w:rsidRPr="00AE1C55">
        <w:rPr>
          <w:rFonts w:ascii="Times New Roman" w:hAnsi="Times New Roman" w:cs="Times New Roman"/>
          <w:sz w:val="24"/>
          <w:szCs w:val="24"/>
        </w:rPr>
        <w:t>ЧС</w:t>
      </w:r>
      <w:r w:rsidR="0052457E" w:rsidRPr="00AE1C55">
        <w:rPr>
          <w:rFonts w:ascii="Times New Roman" w:hAnsi="Times New Roman" w:cs="Times New Roman"/>
          <w:sz w:val="24"/>
          <w:szCs w:val="24"/>
        </w:rPr>
        <w:t>, включая обеспечение соблюдения строительных норм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17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BBD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sz w:val="24"/>
          <w:szCs w:val="24"/>
        </w:rPr>
        <w:t>(10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sz w:val="24"/>
          <w:szCs w:val="24"/>
        </w:rPr>
        <w:t>;</w:t>
      </w:r>
    </w:p>
    <w:p w:rsidR="0067085F" w:rsidRPr="00AE1C55" w:rsidRDefault="00423A89" w:rsidP="00DB7AF6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</w:rPr>
      </w:pPr>
      <w:r w:rsidRPr="00AE1C55">
        <w:rPr>
          <w:rFonts w:ascii="Times New Roman" w:hAnsi="Times New Roman" w:cs="Times New Roman"/>
          <w:i/>
        </w:rPr>
        <w:t>• Критерий 2.5.</w:t>
      </w:r>
      <w:r w:rsidR="00A073DD" w:rsidRPr="00AE1C55">
        <w:rPr>
          <w:rFonts w:ascii="Times New Roman" w:hAnsi="Times New Roman" w:cs="Times New Roman"/>
          <w:i/>
        </w:rPr>
        <w:t xml:space="preserve"> </w:t>
      </w:r>
      <w:r w:rsidR="00D91F5C" w:rsidRPr="00AE1C55">
        <w:rPr>
          <w:rFonts w:ascii="Times New Roman" w:hAnsi="Times New Roman" w:cs="Times New Roman"/>
          <w:i/>
        </w:rPr>
        <w:t>Повышение готовности к бедствиям в целях эффективного реагирования на всех уровнях</w:t>
      </w:r>
      <w:r w:rsidR="00081CFC">
        <w:rPr>
          <w:rFonts w:ascii="Times New Roman" w:hAnsi="Times New Roman" w:cs="Times New Roman"/>
          <w:i/>
        </w:rPr>
        <w:t xml:space="preserve"> </w:t>
      </w:r>
      <w:r w:rsidR="009C041D" w:rsidRPr="00AE1C55">
        <w:rPr>
          <w:rFonts w:ascii="Times New Roman" w:hAnsi="Times New Roman" w:cs="Times New Roman"/>
          <w:i/>
        </w:rPr>
        <w:t>(</w:t>
      </w:r>
      <w:r w:rsidR="00C753CA">
        <w:rPr>
          <w:rFonts w:ascii="Times New Roman" w:hAnsi="Times New Roman" w:cs="Times New Roman"/>
          <w:i/>
        </w:rPr>
        <w:t>5</w:t>
      </w:r>
      <w:r w:rsidR="009C041D" w:rsidRPr="00AE1C55">
        <w:rPr>
          <w:rFonts w:ascii="Times New Roman" w:hAnsi="Times New Roman" w:cs="Times New Roman"/>
          <w:i/>
        </w:rPr>
        <w:t>0)</w:t>
      </w:r>
      <w:r w:rsidR="00D91F5C" w:rsidRPr="00AE1C55">
        <w:rPr>
          <w:rFonts w:ascii="Times New Roman" w:hAnsi="Times New Roman" w:cs="Times New Roman"/>
          <w:i/>
        </w:rPr>
        <w:t>: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2.5.1.</w:t>
      </w:r>
      <w:r w:rsidR="009C041D" w:rsidRPr="00AE1C55">
        <w:rPr>
          <w:rFonts w:ascii="Times New Roman" w:hAnsi="Times New Roman" w:cs="Times New Roman"/>
          <w:sz w:val="24"/>
          <w:szCs w:val="24"/>
        </w:rPr>
        <w:t xml:space="preserve"> Создан мощный политический, технический и институциональный потенциал и механизмы для управление риском </w:t>
      </w:r>
      <w:r w:rsidR="006E7413" w:rsidRPr="00AE1C55">
        <w:rPr>
          <w:rFonts w:ascii="Times New Roman" w:hAnsi="Times New Roman" w:cs="Times New Roman"/>
          <w:sz w:val="24"/>
          <w:szCs w:val="24"/>
        </w:rPr>
        <w:t>ЧС</w:t>
      </w:r>
      <w:r w:rsidR="009C041D" w:rsidRPr="00AE1C55">
        <w:rPr>
          <w:rFonts w:ascii="Times New Roman" w:hAnsi="Times New Roman" w:cs="Times New Roman"/>
          <w:sz w:val="24"/>
          <w:szCs w:val="24"/>
        </w:rPr>
        <w:t xml:space="preserve">, ориентированные на снижение риска </w:t>
      </w:r>
      <w:r w:rsidR="006E7413" w:rsidRPr="00AE1C55">
        <w:rPr>
          <w:rFonts w:ascii="Times New Roman" w:hAnsi="Times New Roman" w:cs="Times New Roman"/>
          <w:sz w:val="24"/>
          <w:szCs w:val="24"/>
        </w:rPr>
        <w:t>ЧС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BBD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AE1C55">
        <w:rPr>
          <w:rFonts w:ascii="Times New Roman" w:hAnsi="Times New Roman" w:cs="Times New Roman"/>
          <w:sz w:val="24"/>
          <w:szCs w:val="24"/>
        </w:rPr>
        <w:t>5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sz w:val="24"/>
          <w:szCs w:val="24"/>
        </w:rPr>
        <w:t>;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2.5.2.</w:t>
      </w:r>
      <w:r w:rsidR="009C041D" w:rsidRPr="00AE1C55">
        <w:rPr>
          <w:rFonts w:ascii="ArialMT" w:hAnsi="ArialMT" w:cs="ArialMT"/>
          <w:sz w:val="24"/>
          <w:szCs w:val="24"/>
        </w:rPr>
        <w:t xml:space="preserve"> </w:t>
      </w:r>
      <w:r w:rsidR="009C041D" w:rsidRPr="00AE1C55">
        <w:rPr>
          <w:rFonts w:ascii="Times New Roman" w:hAnsi="Times New Roman" w:cs="Times New Roman"/>
          <w:sz w:val="24"/>
          <w:szCs w:val="24"/>
        </w:rPr>
        <w:t>Планы готовности к стихийным бедствиям и планы действий в условия чрезвычайных ситуаций созданы на всех административных уровнях, и регулярно проводятся учения и тренировочные занятия для тестирования и усовершенствования программ реагирования на бедствия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22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, 2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37, 38, 41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BBD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445BBD">
        <w:rPr>
          <w:rFonts w:ascii="Times New Roman" w:hAnsi="Times New Roman" w:cs="Times New Roman"/>
          <w:sz w:val="24"/>
          <w:szCs w:val="24"/>
        </w:rPr>
        <w:t>30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sz w:val="24"/>
          <w:szCs w:val="24"/>
        </w:rPr>
        <w:t>;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- Критерий 2.5.3.</w:t>
      </w:r>
      <w:r w:rsidR="009C041D" w:rsidRPr="00AE1C55">
        <w:rPr>
          <w:rFonts w:ascii="Times New Roman" w:hAnsi="Times New Roman" w:cs="Times New Roman"/>
          <w:sz w:val="24"/>
          <w:szCs w:val="24"/>
        </w:rPr>
        <w:t xml:space="preserve"> Созданы финансовые резервы и механизмы действий в случае чрезвычайных обстоятельств для обеспечения эффективного реагирования и восстановления в случае необходимости</w:t>
      </w:r>
      <w:r w:rsidR="00884975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33</w:t>
      </w:r>
      <w:r w:rsidR="00445BBD" w:rsidRPr="00324CD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445BBD"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  <w:r w:rsidR="00445B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5BBD" w:rsidRPr="00AE1C55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AE1C55">
        <w:rPr>
          <w:rFonts w:ascii="Times New Roman" w:hAnsi="Times New Roman" w:cs="Times New Roman"/>
          <w:sz w:val="24"/>
          <w:szCs w:val="24"/>
        </w:rPr>
        <w:t>(</w:t>
      </w:r>
      <w:r w:rsidR="00445BBD">
        <w:rPr>
          <w:rFonts w:ascii="Times New Roman" w:hAnsi="Times New Roman" w:cs="Times New Roman"/>
          <w:sz w:val="24"/>
          <w:szCs w:val="24"/>
        </w:rPr>
        <w:t>10</w:t>
      </w:r>
      <w:r w:rsidR="00884975" w:rsidRPr="00AE1C55">
        <w:rPr>
          <w:rFonts w:ascii="Times New Roman" w:hAnsi="Times New Roman" w:cs="Times New Roman"/>
          <w:sz w:val="24"/>
          <w:szCs w:val="24"/>
        </w:rPr>
        <w:t>)</w:t>
      </w:r>
      <w:r w:rsidRPr="00AE1C55">
        <w:rPr>
          <w:rFonts w:ascii="Times New Roman" w:hAnsi="Times New Roman" w:cs="Times New Roman"/>
          <w:sz w:val="24"/>
          <w:szCs w:val="24"/>
        </w:rPr>
        <w:t>;</w:t>
      </w:r>
    </w:p>
    <w:p w:rsidR="000E67F0" w:rsidRPr="00AE1C55" w:rsidRDefault="000E67F0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 xml:space="preserve">- </w:t>
      </w:r>
      <w:r w:rsidRPr="00B336FF">
        <w:rPr>
          <w:rFonts w:ascii="Times New Roman" w:hAnsi="Times New Roman" w:cs="Times New Roman"/>
          <w:sz w:val="24"/>
          <w:szCs w:val="24"/>
        </w:rPr>
        <w:t>Критерий 2.5.4.</w:t>
      </w:r>
      <w:r w:rsidR="009C041D" w:rsidRPr="00B336FF">
        <w:rPr>
          <w:rFonts w:ascii="Times New Roman" w:hAnsi="Times New Roman" w:cs="Times New Roman"/>
          <w:sz w:val="24"/>
          <w:szCs w:val="24"/>
        </w:rPr>
        <w:t xml:space="preserve"> Внедрены процедуры обмена необходимой информацией при стихийных бедствиях и в случае реализации угроз для проведения анализа после их завершения</w:t>
      </w:r>
      <w:r w:rsidR="00884975" w:rsidRPr="00B336FF">
        <w:rPr>
          <w:rFonts w:ascii="Times New Roman" w:hAnsi="Times New Roman" w:cs="Times New Roman"/>
          <w:sz w:val="24"/>
          <w:szCs w:val="24"/>
        </w:rPr>
        <w:t xml:space="preserve"> </w:t>
      </w:r>
      <w:r w:rsidR="00C753CA" w:rsidRPr="00B336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753CA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="00081CFC" w:rsidRPr="00B336FF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C753CA" w:rsidRPr="00B336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15</w:t>
      </w:r>
      <w:r w:rsidR="00C753CA" w:rsidRPr="00B336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53CA" w:rsidRPr="00B336FF">
        <w:rPr>
          <w:rFonts w:ascii="Times New Roman" w:hAnsi="Times New Roman" w:cs="Times New Roman"/>
          <w:sz w:val="24"/>
          <w:szCs w:val="24"/>
        </w:rPr>
        <w:t xml:space="preserve"> </w:t>
      </w:r>
      <w:r w:rsidR="00884975" w:rsidRPr="00B336FF">
        <w:rPr>
          <w:rFonts w:ascii="Times New Roman" w:hAnsi="Times New Roman" w:cs="Times New Roman"/>
          <w:sz w:val="24"/>
          <w:szCs w:val="24"/>
        </w:rPr>
        <w:t>(</w:t>
      </w:r>
      <w:r w:rsidR="00AE1C55" w:rsidRPr="00B336FF">
        <w:rPr>
          <w:rFonts w:ascii="Times New Roman" w:hAnsi="Times New Roman" w:cs="Times New Roman"/>
          <w:sz w:val="24"/>
          <w:szCs w:val="24"/>
        </w:rPr>
        <w:t>5</w:t>
      </w:r>
      <w:r w:rsidR="00884975" w:rsidRPr="00B336FF">
        <w:rPr>
          <w:rFonts w:ascii="Times New Roman" w:hAnsi="Times New Roman" w:cs="Times New Roman"/>
          <w:sz w:val="24"/>
          <w:szCs w:val="24"/>
        </w:rPr>
        <w:t>)</w:t>
      </w:r>
      <w:r w:rsidR="009C041D" w:rsidRPr="00B336FF">
        <w:rPr>
          <w:rFonts w:ascii="Times New Roman" w:hAnsi="Times New Roman" w:cs="Times New Roman"/>
          <w:sz w:val="24"/>
          <w:szCs w:val="24"/>
        </w:rPr>
        <w:t>.</w:t>
      </w:r>
    </w:p>
    <w:p w:rsidR="008C323D" w:rsidRPr="00AE1C55" w:rsidRDefault="008C323D" w:rsidP="00DB7AF6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73F2" w:rsidRPr="00AE1C55" w:rsidRDefault="009A73F2" w:rsidP="00E711BB">
      <w:pPr>
        <w:pStyle w:val="3"/>
      </w:pPr>
      <w:bookmarkStart w:id="10" w:name="_Toc454205567"/>
      <w:r w:rsidRPr="00AE1C55">
        <w:lastRenderedPageBreak/>
        <w:t xml:space="preserve">2.2.3. Блок 3 Результативность деятельности муниципального органа исполнительной власти </w:t>
      </w:r>
      <w:r w:rsidR="00F825C6">
        <w:t xml:space="preserve">и/или органа местного самоуправления </w:t>
      </w:r>
      <w:r w:rsidRPr="00AE1C55">
        <w:t>в области снижения риска ЧС (</w:t>
      </w:r>
      <w:r w:rsidR="00AE1C55">
        <w:t>4</w:t>
      </w:r>
      <w:r w:rsidRPr="00AE1C55">
        <w:t>00)</w:t>
      </w:r>
      <w:bookmarkEnd w:id="10"/>
      <w:r w:rsidRPr="00AE1C55">
        <w:t xml:space="preserve"> </w:t>
      </w:r>
    </w:p>
    <w:p w:rsidR="009A73F2" w:rsidRPr="00AE1C55" w:rsidRDefault="009A73F2" w:rsidP="009A73F2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AE1C55">
        <w:rPr>
          <w:rFonts w:ascii="Times New Roman" w:hAnsi="Times New Roman" w:cs="Times New Roman"/>
          <w:color w:val="auto"/>
        </w:rPr>
        <w:t>Блок критериев «</w:t>
      </w:r>
      <w:r w:rsidRPr="00AE1C55">
        <w:rPr>
          <w:rFonts w:ascii="Times New Roman" w:hAnsi="Times New Roman" w:cs="Times New Roman"/>
        </w:rPr>
        <w:t>Результативность деятельности муниципального органа исполнительной власти в области снижения риска ЧС</w:t>
      </w:r>
      <w:r w:rsidRPr="00AE1C55">
        <w:rPr>
          <w:rFonts w:ascii="Times New Roman" w:hAnsi="Times New Roman" w:cs="Times New Roman"/>
          <w:color w:val="auto"/>
        </w:rPr>
        <w:t xml:space="preserve">» включает следующие критерии: </w:t>
      </w:r>
    </w:p>
    <w:p w:rsidR="009A73F2" w:rsidRPr="00AE1C55" w:rsidRDefault="009A73F2" w:rsidP="009A73F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 xml:space="preserve">• Критерий 3.1. </w:t>
      </w:r>
      <w:r w:rsidR="00756F84">
        <w:rPr>
          <w:rFonts w:ascii="Times New Roman" w:hAnsi="Times New Roman" w:cs="Times New Roman"/>
          <w:sz w:val="24"/>
          <w:szCs w:val="24"/>
        </w:rPr>
        <w:t>При</w:t>
      </w:r>
      <w:r w:rsidR="00AE1C55">
        <w:rPr>
          <w:rFonts w:ascii="Times New Roman" w:hAnsi="Times New Roman" w:cs="Times New Roman"/>
          <w:sz w:val="24"/>
          <w:szCs w:val="24"/>
        </w:rPr>
        <w:t xml:space="preserve">влечение </w:t>
      </w:r>
      <w:r w:rsidR="00AE1C55"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AE1C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E1C5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0); </w:t>
      </w:r>
    </w:p>
    <w:p w:rsidR="009A73F2" w:rsidRPr="00AE1C55" w:rsidRDefault="009A73F2" w:rsidP="009A7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 xml:space="preserve">• Критерий 3.2. 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>Достижение целевых показателей программ и проектов в области снижения риска ЧС (</w:t>
      </w:r>
      <w:r w:rsidR="00AE1C5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0); </w:t>
      </w:r>
    </w:p>
    <w:p w:rsidR="009A73F2" w:rsidRPr="00AE1C55" w:rsidRDefault="009A73F2" w:rsidP="009A73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 xml:space="preserve">• Критерий 3.3. </w:t>
      </w:r>
      <w:r w:rsidR="00F01E9A">
        <w:rPr>
          <w:rFonts w:ascii="Times New Roman" w:hAnsi="Times New Roman" w:cs="Times New Roman"/>
          <w:sz w:val="24"/>
          <w:szCs w:val="24"/>
        </w:rPr>
        <w:t>Соблюдение п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>оказател</w:t>
      </w:r>
      <w:r w:rsidR="00F01E9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 по срокам и бюджетам</w:t>
      </w:r>
      <w:r w:rsidRPr="00AE1C55">
        <w:rPr>
          <w:rFonts w:ascii="Times New Roman" w:hAnsi="Times New Roman" w:cs="Times New Roman"/>
          <w:sz w:val="24"/>
          <w:szCs w:val="24"/>
        </w:rPr>
        <w:t xml:space="preserve"> (</w:t>
      </w:r>
      <w:r w:rsidR="00AE1C55">
        <w:rPr>
          <w:rFonts w:ascii="Times New Roman" w:hAnsi="Times New Roman" w:cs="Times New Roman"/>
          <w:sz w:val="24"/>
          <w:szCs w:val="24"/>
        </w:rPr>
        <w:t>10</w:t>
      </w:r>
      <w:r w:rsidRPr="00AE1C55">
        <w:rPr>
          <w:rFonts w:ascii="Times New Roman" w:hAnsi="Times New Roman" w:cs="Times New Roman"/>
          <w:sz w:val="24"/>
          <w:szCs w:val="24"/>
        </w:rPr>
        <w:t>0);</w:t>
      </w:r>
    </w:p>
    <w:p w:rsidR="009A73F2" w:rsidRPr="00AE1C55" w:rsidRDefault="009A73F2" w:rsidP="009A7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C55">
        <w:rPr>
          <w:rFonts w:ascii="Times New Roman" w:hAnsi="Times New Roman" w:cs="Times New Roman"/>
          <w:sz w:val="24"/>
          <w:szCs w:val="24"/>
        </w:rPr>
        <w:t>• Критерий 3.4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 xml:space="preserve">. Производительность труда сотрудников госорганов и организаций, занятых в деятельности по снижению риска ЧС и др. системные эффекты </w:t>
      </w:r>
      <w:r w:rsidRPr="00AE1C55">
        <w:rPr>
          <w:rFonts w:ascii="Times New Roman" w:hAnsi="Times New Roman" w:cs="Times New Roman"/>
          <w:sz w:val="24"/>
          <w:szCs w:val="24"/>
        </w:rPr>
        <w:t>(</w:t>
      </w:r>
      <w:r w:rsidR="00AE1C55">
        <w:rPr>
          <w:rFonts w:ascii="Times New Roman" w:hAnsi="Times New Roman" w:cs="Times New Roman"/>
          <w:sz w:val="24"/>
          <w:szCs w:val="24"/>
        </w:rPr>
        <w:t>10</w:t>
      </w:r>
      <w:r w:rsidRPr="00AE1C55">
        <w:rPr>
          <w:rFonts w:ascii="Times New Roman" w:hAnsi="Times New Roman" w:cs="Times New Roman"/>
          <w:sz w:val="24"/>
          <w:szCs w:val="24"/>
        </w:rPr>
        <w:t>0)</w:t>
      </w:r>
      <w:r w:rsidRPr="00AE1C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62E3" w:rsidRPr="00A114C8" w:rsidRDefault="006262E3" w:rsidP="00E711BB">
      <w:pPr>
        <w:pStyle w:val="2"/>
        <w:rPr>
          <w:highlight w:val="yellow"/>
        </w:rPr>
      </w:pPr>
      <w:bookmarkStart w:id="11" w:name="_Toc454205568"/>
      <w:r w:rsidRPr="00A114C8">
        <w:t>2.3. Шкалы оценки критериев</w:t>
      </w:r>
      <w:bookmarkEnd w:id="11"/>
      <w:r w:rsidRPr="00A114C8">
        <w:rPr>
          <w:highlight w:val="yellow"/>
        </w:rPr>
        <w:t xml:space="preserve"> </w:t>
      </w:r>
    </w:p>
    <w:p w:rsidR="006262E3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  <w:highlight w:val="yellow"/>
        </w:rPr>
      </w:pPr>
      <w:r w:rsidRPr="00DC5A5B">
        <w:rPr>
          <w:rFonts w:ascii="Times New Roman" w:hAnsi="Times New Roman" w:cs="Times New Roman"/>
          <w:color w:val="auto"/>
        </w:rPr>
        <w:t xml:space="preserve">По каждому критерию </w:t>
      </w:r>
      <w:r>
        <w:rPr>
          <w:rFonts w:ascii="Times New Roman" w:hAnsi="Times New Roman" w:cs="Times New Roman"/>
          <w:color w:val="auto"/>
        </w:rPr>
        <w:t>эксперт</w:t>
      </w:r>
      <w:r w:rsidRPr="00DC5A5B">
        <w:rPr>
          <w:rFonts w:ascii="Times New Roman" w:hAnsi="Times New Roman" w:cs="Times New Roman"/>
          <w:color w:val="auto"/>
        </w:rPr>
        <w:t>ы выставляют фактические оценки в соответствии с установленными шкалами оценок.</w:t>
      </w:r>
      <w:r w:rsidRPr="00DC5A5B">
        <w:rPr>
          <w:rFonts w:ascii="Times New Roman" w:hAnsi="Times New Roman" w:cs="Times New Roman"/>
          <w:color w:val="auto"/>
          <w:highlight w:val="yellow"/>
        </w:rPr>
        <w:t xml:space="preserve"> </w:t>
      </w:r>
    </w:p>
    <w:p w:rsidR="006262E3" w:rsidRPr="00D628AA" w:rsidRDefault="006262E3" w:rsidP="006262E3">
      <w:pPr>
        <w:pStyle w:val="Default"/>
        <w:spacing w:before="120"/>
        <w:ind w:firstLine="426"/>
        <w:jc w:val="both"/>
        <w:rPr>
          <w:rFonts w:ascii="Times New Roman" w:hAnsi="Times New Roman" w:cs="Times New Roman"/>
          <w:color w:val="auto"/>
        </w:rPr>
      </w:pPr>
      <w:r w:rsidRPr="00D628AA">
        <w:rPr>
          <w:rFonts w:ascii="Times New Roman" w:hAnsi="Times New Roman" w:cs="Times New Roman"/>
          <w:color w:val="auto"/>
        </w:rPr>
        <w:t xml:space="preserve">Методика предусматривает </w:t>
      </w:r>
      <w:r>
        <w:rPr>
          <w:rFonts w:ascii="Times New Roman" w:hAnsi="Times New Roman" w:cs="Times New Roman"/>
          <w:color w:val="auto"/>
        </w:rPr>
        <w:t>3</w:t>
      </w:r>
      <w:r w:rsidRPr="00D628AA">
        <w:rPr>
          <w:rFonts w:ascii="Times New Roman" w:hAnsi="Times New Roman" w:cs="Times New Roman"/>
          <w:color w:val="auto"/>
        </w:rPr>
        <w:t xml:space="preserve"> способа оценки, применяемых для отдельных блоков критериев: </w:t>
      </w:r>
    </w:p>
    <w:p w:rsidR="006262E3" w:rsidRDefault="006262E3" w:rsidP="006262E3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D628AA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 xml:space="preserve">Оценка по критериям блока 1; </w:t>
      </w:r>
    </w:p>
    <w:p w:rsidR="006262E3" w:rsidRPr="00D628AA" w:rsidRDefault="006262E3" w:rsidP="006262E3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D628AA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Самоо</w:t>
      </w:r>
      <w:r w:rsidRPr="00D628AA">
        <w:rPr>
          <w:rFonts w:ascii="Times New Roman" w:hAnsi="Times New Roman" w:cs="Times New Roman"/>
          <w:color w:val="auto"/>
        </w:rPr>
        <w:t xml:space="preserve">ценка </w:t>
      </w:r>
      <w:r>
        <w:rPr>
          <w:rFonts w:ascii="Times New Roman" w:hAnsi="Times New Roman" w:cs="Times New Roman"/>
          <w:color w:val="auto"/>
        </w:rPr>
        <w:t xml:space="preserve">по критериям блока </w:t>
      </w:r>
      <w:r w:rsidR="00C753CA">
        <w:rPr>
          <w:rFonts w:ascii="Times New Roman" w:hAnsi="Times New Roman" w:cs="Times New Roman"/>
          <w:color w:val="auto"/>
        </w:rPr>
        <w:t>2</w:t>
      </w:r>
      <w:r w:rsidRPr="00D628AA">
        <w:rPr>
          <w:rFonts w:ascii="Times New Roman" w:hAnsi="Times New Roman" w:cs="Times New Roman"/>
          <w:color w:val="auto"/>
        </w:rPr>
        <w:t xml:space="preserve">; </w:t>
      </w:r>
    </w:p>
    <w:p w:rsidR="006262E3" w:rsidRPr="00D628AA" w:rsidRDefault="006262E3" w:rsidP="006262E3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D628AA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 xml:space="preserve">Оценка </w:t>
      </w:r>
      <w:r w:rsidRPr="00D628AA">
        <w:rPr>
          <w:rFonts w:ascii="Times New Roman" w:hAnsi="Times New Roman" w:cs="Times New Roman"/>
          <w:color w:val="auto"/>
        </w:rPr>
        <w:t xml:space="preserve">по критериям блока 3. </w:t>
      </w:r>
    </w:p>
    <w:p w:rsidR="006262E3" w:rsidRPr="00D628AA" w:rsidRDefault="006262E3" w:rsidP="00E711BB">
      <w:pPr>
        <w:pStyle w:val="3"/>
      </w:pPr>
      <w:bookmarkStart w:id="12" w:name="_Toc454205569"/>
      <w:r w:rsidRPr="00D628AA">
        <w:t>2.3.1. Оценка по критериям блок</w:t>
      </w:r>
      <w:r>
        <w:t>а</w:t>
      </w:r>
      <w:r w:rsidRPr="00D628AA">
        <w:t xml:space="preserve"> 1</w:t>
      </w:r>
      <w:bookmarkEnd w:id="12"/>
    </w:p>
    <w:p w:rsidR="006262E3" w:rsidRPr="00D628A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D628AA">
        <w:rPr>
          <w:rFonts w:ascii="Times New Roman" w:hAnsi="Times New Roman" w:cs="Times New Roman"/>
          <w:color w:val="auto"/>
        </w:rPr>
        <w:t>По критериям блок</w:t>
      </w:r>
      <w:r>
        <w:rPr>
          <w:rFonts w:ascii="Times New Roman" w:hAnsi="Times New Roman" w:cs="Times New Roman"/>
          <w:color w:val="auto"/>
        </w:rPr>
        <w:t>а</w:t>
      </w:r>
      <w:r w:rsidRPr="00D628AA">
        <w:rPr>
          <w:rFonts w:ascii="Times New Roman" w:hAnsi="Times New Roman" w:cs="Times New Roman"/>
          <w:color w:val="auto"/>
        </w:rPr>
        <w:t xml:space="preserve"> «</w:t>
      </w:r>
      <w:r w:rsidRPr="00DC5A5B">
        <w:rPr>
          <w:rFonts w:ascii="Times New Roman" w:hAnsi="Times New Roman" w:cs="Times New Roman"/>
        </w:rPr>
        <w:t>Применение международного стандарта ISO 31000:2009</w:t>
      </w:r>
      <w:r w:rsidRPr="00D628AA">
        <w:rPr>
          <w:rFonts w:ascii="Times New Roman" w:hAnsi="Times New Roman" w:cs="Times New Roman"/>
          <w:color w:val="auto"/>
        </w:rPr>
        <w:t xml:space="preserve">» в отборочном и финальном турах применяется шкала оценок, приведенная в Таблице 1. </w:t>
      </w:r>
    </w:p>
    <w:p w:rsidR="006262E3" w:rsidRDefault="006262E3" w:rsidP="006262E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262E3" w:rsidRDefault="006262E3" w:rsidP="006262E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7074D">
        <w:rPr>
          <w:rFonts w:ascii="Times New Roman" w:hAnsi="Times New Roman" w:cs="Times New Roman"/>
          <w:b/>
          <w:bCs/>
          <w:color w:val="auto"/>
          <w:sz w:val="22"/>
          <w:szCs w:val="22"/>
        </w:rPr>
        <w:t>Значения оценок по критериям.</w:t>
      </w:r>
    </w:p>
    <w:p w:rsidR="006262E3" w:rsidRPr="0047074D" w:rsidRDefault="006262E3" w:rsidP="006262E3">
      <w:pPr>
        <w:pStyle w:val="Defaul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707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868"/>
        <w:gridCol w:w="1868"/>
        <w:gridCol w:w="1868"/>
        <w:gridCol w:w="1868"/>
      </w:tblGrid>
      <w:tr w:rsidR="006262E3" w:rsidRPr="0047074D" w:rsidTr="00230F64">
        <w:trPr>
          <w:trHeight w:val="2278"/>
        </w:trPr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 оценки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Нормативно-регламентное и методическое обеспечение</w:t>
            </w:r>
          </w:p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(наличие, достаточность и качество)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Информационная система управления</w:t>
            </w:r>
          </w:p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 xml:space="preserve">(созданная и используемая в данном процессе функциональность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ИСУ, достаточность и качество)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Артефакты</w:t>
            </w:r>
          </w:p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(подтверждение выполнения процессов, периодичность, качество и пр.)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 процесса</w:t>
            </w:r>
          </w:p>
        </w:tc>
      </w:tr>
      <w:tr w:rsidR="006262E3" w:rsidRPr="0047074D" w:rsidTr="00230F64">
        <w:trPr>
          <w:trHeight w:val="207"/>
        </w:trPr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Обозначение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</w:tr>
      <w:tr w:rsidR="006262E3" w:rsidRPr="0047074D" w:rsidTr="00230F64">
        <w:trPr>
          <w:trHeight w:val="418"/>
        </w:trPr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Возможные значения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0, 1, 2, 3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0, 1, 2, 3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0, 1, 2, 3</w:t>
            </w:r>
          </w:p>
        </w:tc>
        <w:tc>
          <w:tcPr>
            <w:tcW w:w="1868" w:type="dxa"/>
            <w:vAlign w:val="center"/>
          </w:tcPr>
          <w:p w:rsidR="006262E3" w:rsidRPr="0047074D" w:rsidRDefault="006262E3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74D">
              <w:rPr>
                <w:rFonts w:ascii="Times New Roman" w:hAnsi="Times New Roman" w:cs="Times New Roman"/>
                <w:sz w:val="18"/>
                <w:szCs w:val="18"/>
              </w:rPr>
              <w:t>Поправочный коэффициент 0,5≤ 1</w:t>
            </w:r>
          </w:p>
        </w:tc>
      </w:tr>
    </w:tbl>
    <w:p w:rsidR="006262E3" w:rsidRDefault="006262E3" w:rsidP="006262E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3"/>
          <w:szCs w:val="23"/>
        </w:rPr>
      </w:pP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</w:rPr>
      </w:pPr>
      <w:r w:rsidRPr="006C0A9A">
        <w:rPr>
          <w:rFonts w:ascii="Times New Roman" w:hAnsi="Times New Roman" w:cs="Times New Roman"/>
        </w:rPr>
        <w:t xml:space="preserve">Определение возможных значений оценки: </w:t>
      </w: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«0» – отсутствует информация по данному элементу оценки, либо в отчете указано отсутствие данного элемента оценки, либо элемент оценки не соответствует требованиям стандартов и потребностям Конкурсанта; </w:t>
      </w: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«1» – элемент оценки частично соответствует требованиям стандартов, лучшим практикам и потребностям Конкурсанта; </w:t>
      </w: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«2» – элемент оценки в основном соответствует требованиям стандартов, лучшим практикам и потребностям Конкурсанта; </w:t>
      </w: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«3» - элемент оценки полностью соответствует требованиям стандартов, лучшим практикам и потребностям Конкурсанта. </w:t>
      </w: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Достижение </w:t>
      </w:r>
      <w:r w:rsidRPr="006C0A9A">
        <w:rPr>
          <w:rFonts w:ascii="Times New Roman" w:hAnsi="Times New Roman" w:cs="Times New Roman"/>
          <w:color w:val="auto"/>
        </w:rPr>
        <w:t xml:space="preserve">Конкурсанта (при определении указанных выше значений оценки) идентифицируется в соответствии с представлением Эксперта о полноте реализации требований с учетом специфики </w:t>
      </w:r>
      <w:r w:rsidRPr="00B336FF">
        <w:rPr>
          <w:rFonts w:ascii="Times New Roman" w:hAnsi="Times New Roman" w:cs="Times New Roman"/>
          <w:color w:val="auto"/>
        </w:rPr>
        <w:t>организации</w:t>
      </w:r>
      <w:r w:rsidRPr="006C0A9A">
        <w:rPr>
          <w:rFonts w:ascii="Times New Roman" w:hAnsi="Times New Roman" w:cs="Times New Roman"/>
          <w:color w:val="auto"/>
        </w:rPr>
        <w:t xml:space="preserve"> Конкурсанта. </w:t>
      </w: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</w:p>
    <w:p w:rsidR="006262E3" w:rsidRPr="006C0A9A" w:rsidRDefault="006262E3" w:rsidP="006262E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При оценке «Качества процесса» </w:t>
      </w:r>
      <w:r>
        <w:rPr>
          <w:rFonts w:ascii="Times New Roman" w:hAnsi="Times New Roman" w:cs="Times New Roman"/>
          <w:color w:val="auto"/>
        </w:rPr>
        <w:t>э</w:t>
      </w:r>
      <w:r w:rsidRPr="006C0A9A">
        <w:rPr>
          <w:rFonts w:ascii="Times New Roman" w:hAnsi="Times New Roman" w:cs="Times New Roman"/>
          <w:color w:val="auto"/>
        </w:rPr>
        <w:t xml:space="preserve">кспертом рассматривается: </w:t>
      </w:r>
    </w:p>
    <w:p w:rsidR="006262E3" w:rsidRPr="006C0A9A" w:rsidRDefault="006262E3" w:rsidP="006262E3">
      <w:pPr>
        <w:pStyle w:val="Default"/>
        <w:ind w:left="851" w:hanging="142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• Соответствие процесса принятой методологии; </w:t>
      </w:r>
    </w:p>
    <w:p w:rsidR="006262E3" w:rsidRPr="006C0A9A" w:rsidRDefault="006262E3" w:rsidP="006262E3">
      <w:pPr>
        <w:pStyle w:val="Default"/>
        <w:ind w:left="851" w:hanging="142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• Фактическое использование результатов процесса в деятельности организации и удовлетворенность пользователей результатами процесса, подтвержденное объективными данными и / или интервью; </w:t>
      </w:r>
    </w:p>
    <w:p w:rsidR="006262E3" w:rsidRPr="006C0A9A" w:rsidRDefault="006262E3" w:rsidP="006262E3">
      <w:pPr>
        <w:pStyle w:val="Default"/>
        <w:ind w:left="851" w:hanging="142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• Удовлетворенность исполнителей процесса, подтвержденное объективными данными и / или интервью. 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>По указанным в таблице 1 элементам оценок итоговое значение (</w:t>
      </w:r>
      <w:r w:rsidRPr="006C0A9A">
        <w:rPr>
          <w:rFonts w:ascii="Times New Roman" w:hAnsi="Times New Roman" w:cs="Times New Roman"/>
          <w:color w:val="auto"/>
          <w:lang w:val="en-US"/>
        </w:rPr>
        <w:t>N</w:t>
      </w:r>
      <w:r w:rsidRPr="006C0A9A">
        <w:rPr>
          <w:rFonts w:ascii="Times New Roman" w:hAnsi="Times New Roman" w:cs="Times New Roman"/>
          <w:color w:val="auto"/>
        </w:rPr>
        <w:t>) определяется по формуле: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m:oMath>
        <m:r>
          <w:rPr>
            <w:rFonts w:ascii="Cambria Math" w:hAnsi="Cambria Math" w:cs="Times New Roman"/>
            <w:color w:val="auto"/>
          </w:rPr>
          <m:t>N</m:t>
        </m:r>
        <m:r>
          <w:rPr>
            <w:rFonts w:ascii="Cambria Math" w:hAnsi="Times New Roman" w:cs="Times New Roman"/>
            <w:color w:val="auto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auto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auto"/>
                  </w:rPr>
                  <m:t>A</m:t>
                </m:r>
                <m:r>
                  <w:rPr>
                    <w:rFonts w:ascii="Cambria Math" w:hAnsi="Times New Roman" w:cs="Times New Roman"/>
                    <w:color w:val="auto"/>
                  </w:rPr>
                  <m:t>+</m:t>
                </m:r>
                <m:r>
                  <w:rPr>
                    <w:rFonts w:ascii="Cambria Math" w:hAnsi="Cambria Math" w:cs="Times New Roman"/>
                    <w:color w:val="auto"/>
                  </w:rPr>
                  <m:t>B</m:t>
                </m:r>
                <m:r>
                  <w:rPr>
                    <w:rFonts w:ascii="Cambria Math" w:hAnsi="Times New Roman" w:cs="Times New Roman"/>
                    <w:color w:val="auto"/>
                  </w:rPr>
                  <m:t>+</m:t>
                </m:r>
                <m:r>
                  <w:rPr>
                    <w:rFonts w:ascii="Cambria Math" w:hAnsi="Cambria Math" w:cs="Times New Roman"/>
                    <w:color w:val="auto"/>
                  </w:rPr>
                  <m:t>C</m:t>
                </m:r>
              </m:e>
            </m:d>
          </m:num>
          <m:den>
            <m:r>
              <w:rPr>
                <w:rFonts w:ascii="Cambria Math" w:hAnsi="Times New Roman" w:cs="Times New Roman"/>
                <w:color w:val="auto"/>
              </w:rPr>
              <m:t>9</m:t>
            </m:r>
          </m:den>
        </m:f>
        <m:r>
          <w:rPr>
            <w:rFonts w:ascii="Times New Roman" w:hAnsi="Cambria Math" w:cs="Times New Roman"/>
            <w:color w:val="auto"/>
          </w:rPr>
          <m:t>*</m:t>
        </m:r>
        <m:r>
          <w:rPr>
            <w:rFonts w:ascii="Cambria Math" w:hAnsi="Cambria Math" w:cs="Times New Roman"/>
            <w:color w:val="auto"/>
          </w:rPr>
          <m:t>K</m:t>
        </m:r>
        <m:r>
          <w:rPr>
            <w:rFonts w:ascii="Times New Roman" w:hAnsi="Cambria Math" w:cs="Times New Roman"/>
            <w:color w:val="auto"/>
          </w:rPr>
          <m:t>*</m:t>
        </m:r>
        <m:r>
          <w:rPr>
            <w:rFonts w:ascii="Cambria Math" w:hAnsi="Times New Roman" w:cs="Times New Roman"/>
            <w:color w:val="auto"/>
          </w:rPr>
          <m:t>0,8</m:t>
        </m:r>
        <m:r>
          <w:rPr>
            <w:rFonts w:ascii="Cambria Math" w:hAnsi="Cambria Math" w:cs="Times New Roman"/>
            <w:color w:val="auto"/>
          </w:rPr>
          <m:t>*MAX</m:t>
        </m:r>
      </m:oMath>
      <w:r w:rsidRPr="006C0A9A">
        <w:rPr>
          <w:rFonts w:ascii="Times New Roman" w:hAnsi="Times New Roman" w:cs="Times New Roman"/>
          <w:color w:val="auto"/>
        </w:rPr>
        <w:t xml:space="preserve">, </w:t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  <w:t xml:space="preserve"> (формула 1)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где </w:t>
      </w:r>
      <w:r w:rsidRPr="006C0A9A">
        <w:rPr>
          <w:rFonts w:ascii="Times New Roman" w:hAnsi="Times New Roman" w:cs="Times New Roman"/>
          <w:i/>
          <w:color w:val="auto"/>
          <w:lang w:val="en-US"/>
        </w:rPr>
        <w:t>MAX</w:t>
      </w:r>
      <w:r w:rsidRPr="006C0A9A">
        <w:rPr>
          <w:rFonts w:ascii="Times New Roman" w:hAnsi="Times New Roman" w:cs="Times New Roman"/>
          <w:color w:val="auto"/>
        </w:rPr>
        <w:t xml:space="preserve"> – максимальная сумма баллов, установленная по данному критерию.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i/>
          <w:color w:val="auto"/>
        </w:rPr>
      </w:pPr>
      <w:r w:rsidRPr="006C0A9A">
        <w:rPr>
          <w:rFonts w:ascii="Times New Roman" w:hAnsi="Times New Roman" w:cs="Times New Roman"/>
          <w:color w:val="auto"/>
        </w:rPr>
        <w:t>Если по данному критерию оценки конкурсант в отчете описал лучшие практики, то асессор может увеличить значение оценки, полученной по указанным выше (в таблице 1) элементам оценки на величину до 0,2*</w:t>
      </w:r>
      <w:r w:rsidRPr="006C0A9A">
        <w:rPr>
          <w:rFonts w:ascii="Times New Roman" w:hAnsi="Times New Roman" w:cs="Times New Roman"/>
          <w:i/>
          <w:color w:val="auto"/>
          <w:lang w:val="en-US"/>
        </w:rPr>
        <w:t>MAX</w:t>
      </w:r>
      <w:r w:rsidRPr="006C0A9A">
        <w:rPr>
          <w:rFonts w:ascii="Times New Roman" w:hAnsi="Times New Roman" w:cs="Times New Roman"/>
          <w:i/>
          <w:color w:val="auto"/>
        </w:rPr>
        <w:t>.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В случае, если эксперт при оценке отдельного критерия устанавливает, что, исходя из его содержания параметры оценки </w:t>
      </w:r>
      <w:r w:rsidRPr="00FB0860">
        <w:rPr>
          <w:rFonts w:ascii="Times New Roman" w:hAnsi="Times New Roman" w:cs="Times New Roman"/>
          <w:color w:val="auto"/>
        </w:rPr>
        <w:t>«Нормативно-регламентное и методическое обеспечение</w:t>
      </w:r>
      <w:r w:rsidRPr="00FB0860">
        <w:rPr>
          <w:rFonts w:ascii="Times New Roman" w:hAnsi="Times New Roman" w:cs="Times New Roman"/>
        </w:rPr>
        <w:t xml:space="preserve"> в области снижения риска ЧС</w:t>
      </w:r>
      <w:r w:rsidRPr="00FB0860">
        <w:rPr>
          <w:rFonts w:ascii="Times New Roman" w:hAnsi="Times New Roman" w:cs="Times New Roman"/>
          <w:color w:val="auto"/>
        </w:rPr>
        <w:t>» и «Информационная система управления</w:t>
      </w:r>
      <w:r w:rsidRPr="00FB0860">
        <w:rPr>
          <w:rFonts w:ascii="Times New Roman" w:hAnsi="Times New Roman" w:cs="Times New Roman"/>
        </w:rPr>
        <w:t xml:space="preserve"> в области снижения риска ЧС</w:t>
      </w:r>
      <w:r w:rsidRPr="00FB0860">
        <w:rPr>
          <w:rFonts w:ascii="Times New Roman" w:hAnsi="Times New Roman" w:cs="Times New Roman"/>
          <w:color w:val="auto"/>
        </w:rPr>
        <w:t>»</w:t>
      </w:r>
      <w:r w:rsidRPr="006C0A9A">
        <w:rPr>
          <w:rFonts w:ascii="Times New Roman" w:hAnsi="Times New Roman" w:cs="Times New Roman"/>
          <w:color w:val="auto"/>
        </w:rPr>
        <w:t xml:space="preserve"> не применимы (не присущи данному критерию (процессу)), то он в инструменте ставит по данным параметрам соответствующую отметку. При этом, если из оценки исключается 1 параметр, то в расчетной формуле (1) значение в знаменателе уменьшается до «6», если исключается 2 параметра – уменьшается до «3». Данные изменения осуществляются в инструменте эксперта автоматически. </w:t>
      </w:r>
      <w:r w:rsidRPr="00FB0860">
        <w:rPr>
          <w:rFonts w:ascii="Times New Roman" w:hAnsi="Times New Roman" w:cs="Times New Roman"/>
          <w:color w:val="auto"/>
        </w:rPr>
        <w:t xml:space="preserve">Наиболее вероятны такие действия в отношении критериев </w:t>
      </w:r>
      <w:r w:rsidR="004E525D">
        <w:rPr>
          <w:rFonts w:ascii="Times New Roman" w:hAnsi="Times New Roman" w:cs="Times New Roman"/>
          <w:color w:val="auto"/>
        </w:rPr>
        <w:t>1.1.8, 1.2.1-1.2.4, 1.3.1-1.3.3.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>По критерию 2.6.1. итоговая оценка определяется по формуле: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m:oMath>
        <m:r>
          <w:rPr>
            <w:rFonts w:ascii="Cambria Math" w:hAnsi="Cambria Math" w:cs="Times New Roman"/>
            <w:color w:val="auto"/>
          </w:rPr>
          <m:t>N</m:t>
        </m:r>
        <m:r>
          <w:rPr>
            <w:rFonts w:ascii="Cambria Math" w:hAnsi="Times New Roman" w:cs="Times New Roman"/>
            <w:color w:val="auto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auto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aut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auto"/>
                  </w:rPr>
                  <m:t>i</m:t>
                </m:r>
                <m:r>
                  <w:rPr>
                    <w:rFonts w:ascii="Cambria Math" w:hAnsi="Times New Roman" w:cs="Times New Roman"/>
                    <w:color w:val="auto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auto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color w:val="auto"/>
              </w:rPr>
              <m:t>n</m:t>
            </m:r>
            <m:r>
              <w:rPr>
                <w:rFonts w:ascii="Times New Roman" w:hAnsi="Cambria Math" w:cs="Times New Roman"/>
                <w:color w:val="auto"/>
              </w:rPr>
              <m:t>*</m:t>
            </m:r>
            <m:r>
              <w:rPr>
                <w:rFonts w:ascii="Cambria Math" w:hAnsi="Times New Roman" w:cs="Times New Roman"/>
                <w:color w:val="auto"/>
              </w:rPr>
              <m:t>3</m:t>
            </m:r>
          </m:den>
        </m:f>
        <m:r>
          <w:rPr>
            <w:rFonts w:ascii="Times New Roman" w:hAnsi="Cambria Math" w:cs="Times New Roman"/>
            <w:color w:val="auto"/>
          </w:rPr>
          <m:t>*</m:t>
        </m:r>
        <m:r>
          <w:rPr>
            <w:rFonts w:ascii="Cambria Math" w:hAnsi="Times New Roman" w:cs="Times New Roman"/>
            <w:color w:val="auto"/>
          </w:rPr>
          <m:t>0,5</m:t>
        </m:r>
        <m:r>
          <w:rPr>
            <w:rFonts w:ascii="Cambria Math" w:hAnsi="Cambria Math" w:cs="Times New Roman"/>
            <w:color w:val="auto"/>
          </w:rPr>
          <m:t>*MAX</m:t>
        </m:r>
        <m:r>
          <w:rPr>
            <w:rFonts w:ascii="Cambria Math" w:hAnsi="Times New Roman" w:cs="Times New Roman"/>
            <w:color w:val="auto"/>
          </w:rPr>
          <m:t>+</m:t>
        </m:r>
        <m:r>
          <w:rPr>
            <w:rFonts w:ascii="Cambria Math" w:hAnsi="Cambria Math" w:cs="Times New Roman"/>
            <w:color w:val="auto"/>
          </w:rPr>
          <m:t>T</m:t>
        </m:r>
        <m:r>
          <w:rPr>
            <w:rFonts w:ascii="Times New Roman" w:hAnsi="Cambria Math" w:cs="Times New Roman"/>
            <w:color w:val="auto"/>
          </w:rPr>
          <m:t>*</m:t>
        </m:r>
        <m:r>
          <w:rPr>
            <w:rFonts w:ascii="Cambria Math" w:hAnsi="Times New Roman" w:cs="Times New Roman"/>
            <w:color w:val="auto"/>
          </w:rPr>
          <m:t>0,5</m:t>
        </m:r>
        <m:r>
          <w:rPr>
            <w:rFonts w:ascii="Cambria Math" w:hAnsi="Cambria Math" w:cs="Times New Roman"/>
            <w:color w:val="auto"/>
          </w:rPr>
          <m:t>*MAX</m:t>
        </m:r>
      </m:oMath>
      <w:r w:rsidRPr="006C0A9A">
        <w:rPr>
          <w:rFonts w:ascii="Times New Roman" w:hAnsi="Times New Roman" w:cs="Times New Roman"/>
          <w:color w:val="auto"/>
        </w:rPr>
        <w:t>,</w:t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</w:r>
      <w:r w:rsidRPr="006C0A9A">
        <w:rPr>
          <w:rFonts w:ascii="Times New Roman" w:hAnsi="Times New Roman" w:cs="Times New Roman"/>
          <w:color w:val="auto"/>
        </w:rPr>
        <w:tab/>
        <w:t>(формула 1)</w:t>
      </w:r>
      <w:r w:rsidRPr="006C0A9A">
        <w:rPr>
          <w:rFonts w:ascii="Times New Roman" w:hAnsi="Times New Roman" w:cs="Times New Roman"/>
          <w:color w:val="auto"/>
        </w:rPr>
        <w:tab/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>где</w:t>
      </w:r>
    </w:p>
    <w:p w:rsidR="006262E3" w:rsidRPr="006C0A9A" w:rsidRDefault="006262E3" w:rsidP="006262E3">
      <w:pPr>
        <w:pStyle w:val="Default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i/>
          <w:color w:val="auto"/>
        </w:rPr>
        <w:t>А</w:t>
      </w:r>
      <w:r w:rsidRPr="006C0A9A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DA070A">
        <w:rPr>
          <w:rFonts w:ascii="Times New Roman" w:hAnsi="Times New Roman" w:cs="Times New Roman"/>
          <w:i/>
          <w:color w:val="auto"/>
          <w:vertAlign w:val="subscript"/>
        </w:rPr>
        <w:t xml:space="preserve"> </w:t>
      </w:r>
      <w:r w:rsidRPr="006C0A9A">
        <w:rPr>
          <w:rFonts w:ascii="Times New Roman" w:hAnsi="Times New Roman" w:cs="Times New Roman"/>
          <w:color w:val="auto"/>
        </w:rPr>
        <w:t>– значение оценок по параметру «Нормативно-регламентное обеспечение</w:t>
      </w:r>
      <w:r w:rsidRPr="006C0A9A">
        <w:rPr>
          <w:rFonts w:ascii="Times New Roman" w:hAnsi="Times New Roman" w:cs="Times New Roman"/>
        </w:rPr>
        <w:t xml:space="preserve"> в области снижения риска ЧС</w:t>
      </w:r>
      <w:r w:rsidRPr="006C0A9A">
        <w:rPr>
          <w:rFonts w:ascii="Times New Roman" w:hAnsi="Times New Roman" w:cs="Times New Roman"/>
          <w:color w:val="auto"/>
        </w:rPr>
        <w:t>», полученных по каждому из «</w:t>
      </w:r>
      <w:r w:rsidRPr="006C0A9A">
        <w:rPr>
          <w:rFonts w:ascii="Times New Roman" w:hAnsi="Times New Roman" w:cs="Times New Roman"/>
          <w:color w:val="auto"/>
          <w:lang w:val="en-US"/>
        </w:rPr>
        <w:t>n</w:t>
      </w:r>
      <w:r w:rsidRPr="006C0A9A">
        <w:rPr>
          <w:rFonts w:ascii="Times New Roman" w:hAnsi="Times New Roman" w:cs="Times New Roman"/>
          <w:color w:val="auto"/>
        </w:rPr>
        <w:t>»</w:t>
      </w:r>
      <w:r w:rsidR="00DA070A">
        <w:rPr>
          <w:rFonts w:ascii="Times New Roman" w:hAnsi="Times New Roman" w:cs="Times New Roman"/>
          <w:color w:val="auto"/>
        </w:rPr>
        <w:t xml:space="preserve"> </w:t>
      </w:r>
      <w:r w:rsidRPr="006C0A9A">
        <w:rPr>
          <w:rFonts w:ascii="Times New Roman" w:hAnsi="Times New Roman" w:cs="Times New Roman"/>
          <w:color w:val="auto"/>
        </w:rPr>
        <w:t>критериев по блокам 1 и 2, оцениваемых по шкале из таблицы 1,</w:t>
      </w:r>
    </w:p>
    <w:p w:rsidR="006262E3" w:rsidRPr="006C0A9A" w:rsidRDefault="006262E3" w:rsidP="006262E3">
      <w:pPr>
        <w:pStyle w:val="Default"/>
        <w:spacing w:before="120" w:after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>Т – оценка экспертом критерия 2.6.1. в целом по шкале оценок в таблице 1.</w:t>
      </w:r>
    </w:p>
    <w:p w:rsidR="006262E3" w:rsidRPr="006C0A9A" w:rsidRDefault="006262E3" w:rsidP="006262E3">
      <w:pPr>
        <w:pStyle w:val="Default"/>
        <w:spacing w:before="120" w:after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>По критерию 2.6.4. итоговая оценка определяется по формуле: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m:oMath>
        <m:r>
          <w:rPr>
            <w:rFonts w:ascii="Cambria Math" w:hAnsi="Cambria Math" w:cs="Times New Roman"/>
            <w:color w:val="auto"/>
          </w:rPr>
          <m:t>N</m:t>
        </m:r>
        <m:r>
          <w:rPr>
            <w:rFonts w:ascii="Cambria Math" w:hAnsi="Times New Roman" w:cs="Times New Roman"/>
            <w:color w:val="auto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auto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color w:val="aut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auto"/>
                  </w:rPr>
                  <m:t>i</m:t>
                </m:r>
                <m:r>
                  <w:rPr>
                    <w:rFonts w:ascii="Cambria Math" w:hAnsi="Times New Roman" w:cs="Times New Roman"/>
                    <w:color w:val="auto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color w:val="auto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color w:val="auto"/>
              </w:rPr>
              <m:t>n</m:t>
            </m:r>
            <m:r>
              <w:rPr>
                <w:rFonts w:ascii="Times New Roman" w:hAnsi="Cambria Math" w:cs="Times New Roman"/>
                <w:color w:val="auto"/>
              </w:rPr>
              <m:t>*</m:t>
            </m:r>
            <m:r>
              <w:rPr>
                <w:rFonts w:ascii="Cambria Math" w:hAnsi="Times New Roman" w:cs="Times New Roman"/>
                <w:color w:val="auto"/>
              </w:rPr>
              <m:t>3</m:t>
            </m:r>
          </m:den>
        </m:f>
        <m:r>
          <w:rPr>
            <w:rFonts w:ascii="Times New Roman" w:hAnsi="Cambria Math" w:cs="Times New Roman"/>
            <w:color w:val="auto"/>
          </w:rPr>
          <m:t>*</m:t>
        </m:r>
        <m:r>
          <w:rPr>
            <w:rFonts w:ascii="Cambria Math" w:hAnsi="Times New Roman" w:cs="Times New Roman"/>
            <w:color w:val="auto"/>
          </w:rPr>
          <m:t>0,5</m:t>
        </m:r>
        <m:r>
          <w:rPr>
            <w:rFonts w:ascii="Cambria Math" w:hAnsi="Cambria Math" w:cs="Times New Roman"/>
            <w:color w:val="auto"/>
          </w:rPr>
          <m:t>*MAX</m:t>
        </m:r>
        <m:r>
          <w:rPr>
            <w:rFonts w:ascii="Cambria Math" w:hAnsi="Times New Roman" w:cs="Times New Roman"/>
            <w:color w:val="auto"/>
          </w:rPr>
          <m:t>+</m:t>
        </m:r>
        <m:r>
          <w:rPr>
            <w:rFonts w:ascii="Cambria Math" w:hAnsi="Cambria Math" w:cs="Times New Roman"/>
            <w:color w:val="auto"/>
            <w:lang w:val="en-US"/>
          </w:rPr>
          <m:t>P</m:t>
        </m:r>
        <m:r>
          <w:rPr>
            <w:rFonts w:ascii="Times New Roman" w:hAnsi="Cambria Math" w:cs="Times New Roman"/>
            <w:color w:val="auto"/>
          </w:rPr>
          <m:t>*</m:t>
        </m:r>
        <m:r>
          <w:rPr>
            <w:rFonts w:ascii="Cambria Math" w:hAnsi="Times New Roman" w:cs="Times New Roman"/>
            <w:color w:val="auto"/>
          </w:rPr>
          <m:t>0,5</m:t>
        </m:r>
        <m:r>
          <w:rPr>
            <w:rFonts w:ascii="Cambria Math" w:hAnsi="Cambria Math" w:cs="Times New Roman"/>
            <w:color w:val="auto"/>
          </w:rPr>
          <m:t>*MAX</m:t>
        </m:r>
      </m:oMath>
      <w:r w:rsidRPr="006C0A9A">
        <w:rPr>
          <w:rFonts w:ascii="Times New Roman" w:hAnsi="Times New Roman" w:cs="Times New Roman"/>
          <w:color w:val="auto"/>
        </w:rPr>
        <w:t>,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>где</w:t>
      </w:r>
    </w:p>
    <w:p w:rsidR="006262E3" w:rsidRPr="006C0A9A" w:rsidRDefault="006262E3" w:rsidP="006262E3">
      <w:pPr>
        <w:pStyle w:val="Default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i/>
          <w:color w:val="auto"/>
          <w:lang w:val="en-US"/>
        </w:rPr>
        <w:t>B</w:t>
      </w:r>
      <w:r w:rsidRPr="006C0A9A">
        <w:rPr>
          <w:rFonts w:ascii="Times New Roman" w:hAnsi="Times New Roman" w:cs="Times New Roman"/>
          <w:i/>
          <w:color w:val="auto"/>
          <w:vertAlign w:val="subscript"/>
          <w:lang w:val="en-US"/>
        </w:rPr>
        <w:t>i</w:t>
      </w:r>
      <w:r w:rsidR="004C2B55">
        <w:rPr>
          <w:rFonts w:ascii="Times New Roman" w:hAnsi="Times New Roman" w:cs="Times New Roman"/>
          <w:i/>
          <w:color w:val="auto"/>
          <w:vertAlign w:val="subscript"/>
        </w:rPr>
        <w:t xml:space="preserve"> </w:t>
      </w:r>
      <w:r w:rsidRPr="006C0A9A">
        <w:rPr>
          <w:rFonts w:ascii="Times New Roman" w:hAnsi="Times New Roman" w:cs="Times New Roman"/>
          <w:color w:val="auto"/>
        </w:rPr>
        <w:t>– значение оценок по параметру «Информационная система управления</w:t>
      </w:r>
      <w:r w:rsidRPr="006C0A9A">
        <w:rPr>
          <w:rFonts w:ascii="Times New Roman" w:hAnsi="Times New Roman" w:cs="Times New Roman"/>
        </w:rPr>
        <w:t xml:space="preserve"> в области снижения риска ЧС</w:t>
      </w:r>
      <w:r w:rsidRPr="006C0A9A">
        <w:rPr>
          <w:rFonts w:ascii="Times New Roman" w:hAnsi="Times New Roman" w:cs="Times New Roman"/>
          <w:color w:val="auto"/>
        </w:rPr>
        <w:t>», полученных по каждому из «</w:t>
      </w:r>
      <w:r w:rsidRPr="006C0A9A">
        <w:rPr>
          <w:rFonts w:ascii="Times New Roman" w:hAnsi="Times New Roman" w:cs="Times New Roman"/>
          <w:color w:val="auto"/>
          <w:lang w:val="en-US"/>
        </w:rPr>
        <w:t>n</w:t>
      </w:r>
      <w:r w:rsidRPr="006C0A9A">
        <w:rPr>
          <w:rFonts w:ascii="Times New Roman" w:hAnsi="Times New Roman" w:cs="Times New Roman"/>
          <w:color w:val="auto"/>
        </w:rPr>
        <w:t>» критериев по блокам 1 и 2, оцениваемых по шкале из таблицы 1,</w:t>
      </w:r>
    </w:p>
    <w:p w:rsidR="006262E3" w:rsidRPr="006C0A9A" w:rsidRDefault="006262E3" w:rsidP="006262E3">
      <w:pPr>
        <w:pStyle w:val="Default"/>
        <w:spacing w:before="120" w:after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  <w:lang w:val="en-US"/>
        </w:rPr>
        <w:t>P</w:t>
      </w:r>
      <w:r w:rsidRPr="006C0A9A">
        <w:rPr>
          <w:rFonts w:ascii="Times New Roman" w:hAnsi="Times New Roman" w:cs="Times New Roman"/>
          <w:color w:val="auto"/>
        </w:rPr>
        <w:t xml:space="preserve"> – оценка экспертом критерия 2.6.4. в целом по шкале оценок в таблице 1.</w:t>
      </w:r>
    </w:p>
    <w:p w:rsidR="006262E3" w:rsidRPr="006C0A9A" w:rsidRDefault="006262E3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Итоговое значение оценки по отдельному критерию рассчитывается по указанному выше алгоритму в инструменте эксперта автоматически. Но после этого эксперту </w:t>
      </w:r>
      <w:r w:rsidRPr="006C0A9A">
        <w:rPr>
          <w:rFonts w:ascii="Times New Roman" w:hAnsi="Times New Roman" w:cs="Times New Roman"/>
          <w:color w:val="auto"/>
        </w:rPr>
        <w:lastRenderedPageBreak/>
        <w:t>предоставляется право (имея в</w:t>
      </w:r>
      <w:r w:rsidR="00290BC8">
        <w:rPr>
          <w:rFonts w:ascii="Times New Roman" w:hAnsi="Times New Roman" w:cs="Times New Roman"/>
          <w:color w:val="auto"/>
        </w:rPr>
        <w:t xml:space="preserve"> </w:t>
      </w:r>
      <w:r w:rsidRPr="006C0A9A">
        <w:rPr>
          <w:rFonts w:ascii="Times New Roman" w:hAnsi="Times New Roman" w:cs="Times New Roman"/>
          <w:color w:val="auto"/>
        </w:rPr>
        <w:t>виду это значение как рассчитанное по формальной логике) поставить окончательную экспертную оценку ручным вводом.</w:t>
      </w:r>
    </w:p>
    <w:p w:rsidR="00FB0860" w:rsidRPr="006C0A9A" w:rsidRDefault="00FB0860" w:rsidP="00E711BB">
      <w:pPr>
        <w:pStyle w:val="3"/>
      </w:pPr>
      <w:bookmarkStart w:id="13" w:name="_GoBack"/>
      <w:bookmarkStart w:id="14" w:name="_Toc454205570"/>
      <w:bookmarkEnd w:id="13"/>
      <w:r w:rsidRPr="006C0A9A">
        <w:t>2.3.</w:t>
      </w:r>
      <w:r>
        <w:t>2</w:t>
      </w:r>
      <w:r w:rsidRPr="006C0A9A">
        <w:t xml:space="preserve">. Оценка по критериям блока </w:t>
      </w:r>
      <w:r>
        <w:t>2</w:t>
      </w:r>
      <w:bookmarkEnd w:id="14"/>
    </w:p>
    <w:p w:rsidR="006262E3" w:rsidRDefault="00FB0860" w:rsidP="006262E3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 xml:space="preserve">Для оценки критериев по блоку </w:t>
      </w:r>
      <w:r w:rsidR="006262E3" w:rsidRPr="00DC5A5B">
        <w:rPr>
          <w:rFonts w:ascii="Times New Roman" w:hAnsi="Times New Roman" w:cs="Times New Roman"/>
          <w:color w:val="auto"/>
        </w:rPr>
        <w:t>критери</w:t>
      </w:r>
      <w:r w:rsidR="006262E3">
        <w:rPr>
          <w:rFonts w:ascii="Times New Roman" w:hAnsi="Times New Roman" w:cs="Times New Roman"/>
          <w:color w:val="auto"/>
        </w:rPr>
        <w:t>я</w:t>
      </w:r>
      <w:r w:rsidR="006262E3" w:rsidRPr="00DC5A5B">
        <w:rPr>
          <w:rFonts w:ascii="Times New Roman" w:hAnsi="Times New Roman" w:cs="Times New Roman"/>
          <w:color w:val="auto"/>
        </w:rPr>
        <w:t xml:space="preserve"> «</w:t>
      </w:r>
      <w:r w:rsidR="006262E3" w:rsidRPr="00DC5A5B">
        <w:rPr>
          <w:rFonts w:ascii="Times New Roman" w:hAnsi="Times New Roman" w:cs="Times New Roman"/>
        </w:rPr>
        <w:t>Самооценка деятельности муниципального органа исполнительной власти в области снижения риска ЧС</w:t>
      </w:r>
      <w:r w:rsidR="006262E3" w:rsidRPr="00DC5A5B">
        <w:rPr>
          <w:rFonts w:ascii="Times New Roman" w:hAnsi="Times New Roman" w:cs="Times New Roman"/>
          <w:color w:val="auto"/>
        </w:rPr>
        <w:t>» в отборочном и финальном турах применяется инструментарий самооценки, который включает основные индикаторы - критерии (далее ОИ) по пяти приоритетным направлениям</w:t>
      </w:r>
      <w:r w:rsidR="006262E3">
        <w:rPr>
          <w:rFonts w:ascii="Times New Roman" w:hAnsi="Times New Roman" w:cs="Times New Roman"/>
          <w:color w:val="auto"/>
        </w:rPr>
        <w:t xml:space="preserve"> (ПН)</w:t>
      </w:r>
      <w:r w:rsidR="006262E3" w:rsidRPr="00DC5A5B">
        <w:rPr>
          <w:rFonts w:ascii="Times New Roman" w:hAnsi="Times New Roman" w:cs="Times New Roman"/>
          <w:color w:val="auto"/>
        </w:rPr>
        <w:t>, характеризующие ситуацию в конкретных районах, и используемые органами исполнительной власти для мониторинга достигнутого прогресса; «ключевые вопросы» по каждому из «Десяти принципов» управления рисками (повышения устойчивости городов), ответы на которые оцениваются по шкале от 1 до 5; шкала оценок (баллов), приведенн</w:t>
      </w:r>
      <w:r w:rsidR="006262E3">
        <w:rPr>
          <w:rFonts w:ascii="Times New Roman" w:hAnsi="Times New Roman" w:cs="Times New Roman"/>
          <w:color w:val="auto"/>
        </w:rPr>
        <w:t>ой</w:t>
      </w:r>
      <w:r w:rsidR="006262E3" w:rsidRPr="00DC5A5B">
        <w:rPr>
          <w:rFonts w:ascii="Times New Roman" w:hAnsi="Times New Roman" w:cs="Times New Roman"/>
          <w:color w:val="auto"/>
        </w:rPr>
        <w:t xml:space="preserve"> в Таблице </w:t>
      </w:r>
      <w:r>
        <w:rPr>
          <w:rFonts w:ascii="Times New Roman" w:hAnsi="Times New Roman" w:cs="Times New Roman"/>
          <w:color w:val="auto"/>
        </w:rPr>
        <w:t>2</w:t>
      </w:r>
      <w:r w:rsidR="006262E3" w:rsidRPr="00DC5A5B">
        <w:rPr>
          <w:rFonts w:ascii="Times New Roman" w:hAnsi="Times New Roman" w:cs="Times New Roman"/>
          <w:color w:val="auto"/>
        </w:rPr>
        <w:t>.</w:t>
      </w:r>
    </w:p>
    <w:p w:rsidR="006262E3" w:rsidRDefault="006262E3" w:rsidP="0062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ArialMT" w:hAnsi="ArialMT" w:cs="ArialMT"/>
          <w:color w:val="FFFFFF"/>
          <w:sz w:val="20"/>
          <w:szCs w:val="20"/>
        </w:rPr>
        <w:t>ЕН</w:t>
      </w:r>
      <w:r w:rsidRPr="001A24D1">
        <w:rPr>
          <w:rFonts w:ascii="Times New Roman" w:hAnsi="Times New Roman" w:cs="Times New Roman"/>
          <w:color w:val="FFFFFF"/>
          <w:sz w:val="24"/>
          <w:szCs w:val="24"/>
        </w:rPr>
        <w:t>Ь</w:t>
      </w:r>
    </w:p>
    <w:p w:rsidR="006262E3" w:rsidRDefault="006262E3" w:rsidP="006262E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FFFFFF"/>
          <w:sz w:val="20"/>
          <w:szCs w:val="20"/>
        </w:rPr>
      </w:pPr>
      <w:r w:rsidRPr="001A24D1">
        <w:rPr>
          <w:rFonts w:ascii="Times New Roman" w:hAnsi="Times New Roman" w:cs="Times New Roman"/>
          <w:b/>
          <w:bCs/>
          <w:color w:val="333333"/>
          <w:sz w:val="24"/>
          <w:szCs w:val="24"/>
        </w:rPr>
        <w:t>Шкала баллов - уровень достигнутого прогресса</w:t>
      </w:r>
    </w:p>
    <w:p w:rsidR="006262E3" w:rsidRDefault="006262E3" w:rsidP="006262E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FFFFFF"/>
          <w:sz w:val="20"/>
          <w:szCs w:val="20"/>
        </w:rPr>
      </w:pPr>
      <w:r>
        <w:rPr>
          <w:rFonts w:ascii="ArialMT" w:hAnsi="ArialMT" w:cs="ArialMT"/>
          <w:color w:val="FFFFFF"/>
          <w:sz w:val="20"/>
          <w:szCs w:val="20"/>
        </w:rPr>
        <w:t>ДОСТИГНУТОГО</w:t>
      </w:r>
      <w:r w:rsidRPr="001A24D1">
        <w:rPr>
          <w:rFonts w:ascii="Times New Roman" w:hAnsi="Times New Roman" w:cs="Times New Roman"/>
          <w:sz w:val="24"/>
          <w:szCs w:val="24"/>
        </w:rPr>
        <w:t xml:space="preserve"> </w:t>
      </w:r>
      <w:r w:rsidRPr="00DC5A5B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A5B">
        <w:rPr>
          <w:rFonts w:ascii="Times New Roman" w:hAnsi="Times New Roman" w:cs="Times New Roman"/>
          <w:sz w:val="24"/>
          <w:szCs w:val="24"/>
        </w:rPr>
        <w:t xml:space="preserve"> </w:t>
      </w:r>
      <w:r w:rsidR="00FB086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7"/>
        <w:tblW w:w="9464" w:type="dxa"/>
        <w:tblLook w:val="04A0"/>
      </w:tblPr>
      <w:tblGrid>
        <w:gridCol w:w="1839"/>
        <w:gridCol w:w="6066"/>
        <w:gridCol w:w="1559"/>
      </w:tblGrid>
      <w:tr w:rsidR="006262E3" w:rsidRPr="008A55E4" w:rsidTr="005C04F6">
        <w:tc>
          <w:tcPr>
            <w:tcW w:w="1839" w:type="dxa"/>
            <w:vAlign w:val="center"/>
          </w:tcPr>
          <w:p w:rsidR="006262E3" w:rsidRPr="008A55E4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E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достигнутого прогресса</w:t>
            </w:r>
          </w:p>
        </w:tc>
        <w:tc>
          <w:tcPr>
            <w:tcW w:w="6066" w:type="dxa"/>
            <w:vAlign w:val="center"/>
          </w:tcPr>
          <w:p w:rsidR="006262E3" w:rsidRPr="008A55E4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E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уровня достигнутого прогресса для проставления баллов  по каждому вопросу</w:t>
            </w:r>
          </w:p>
        </w:tc>
        <w:tc>
          <w:tcPr>
            <w:tcW w:w="1559" w:type="dxa"/>
            <w:vAlign w:val="center"/>
          </w:tcPr>
          <w:p w:rsidR="006262E3" w:rsidRPr="008A55E4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E4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  <w:p w:rsidR="006262E3" w:rsidRPr="008A55E4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(</w:t>
            </w:r>
            <w:r w:rsidRPr="008A55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условиям </w:t>
            </w:r>
            <w:r w:rsidRPr="008A55E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 проблемам</w:t>
            </w:r>
            <w:r w:rsidRPr="008A55E4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)</w:t>
            </w:r>
          </w:p>
        </w:tc>
      </w:tr>
      <w:tr w:rsidR="006262E3" w:rsidRPr="001A24D1" w:rsidTr="005C04F6">
        <w:tc>
          <w:tcPr>
            <w:tcW w:w="183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6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D1">
              <w:rPr>
                <w:rFonts w:ascii="Times New Roman" w:hAnsi="Times New Roman" w:cs="Times New Roman"/>
                <w:sz w:val="20"/>
                <w:szCs w:val="20"/>
              </w:rPr>
              <w:t>Удалось добиться всесторонних успехов при наличии приверженности заинтересованных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4D1">
              <w:rPr>
                <w:rFonts w:ascii="Times New Roman" w:hAnsi="Times New Roman" w:cs="Times New Roman"/>
                <w:sz w:val="20"/>
                <w:szCs w:val="20"/>
              </w:rPr>
              <w:t>и потенциала для обеспечения устойчивости данных усилий на всех уровнях.</w:t>
            </w:r>
          </w:p>
        </w:tc>
        <w:tc>
          <w:tcPr>
            <w:tcW w:w="155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E3" w:rsidRPr="001A24D1" w:rsidTr="005C04F6">
        <w:tc>
          <w:tcPr>
            <w:tcW w:w="183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6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D1">
              <w:rPr>
                <w:rFonts w:ascii="Times New Roman" w:hAnsi="Times New Roman" w:cs="Times New Roman"/>
                <w:sz w:val="20"/>
                <w:szCs w:val="20"/>
              </w:rPr>
              <w:t>Удалось добиться значительных успехов, но имеются определенные недостатки, относящиеся к уровню приверженности, объему финансовых ресурсов и функциональному потенциалу.</w:t>
            </w:r>
          </w:p>
        </w:tc>
        <w:tc>
          <w:tcPr>
            <w:tcW w:w="155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E3" w:rsidRPr="001A24D1" w:rsidTr="005C04F6">
        <w:tc>
          <w:tcPr>
            <w:tcW w:w="183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6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D1">
              <w:rPr>
                <w:rFonts w:ascii="Times New Roman" w:hAnsi="Times New Roman" w:cs="Times New Roman"/>
                <w:sz w:val="20"/>
                <w:szCs w:val="20"/>
              </w:rPr>
              <w:t>Имеется определенная институциональная приверженность и потенциал для реализации СРБ, но достигнутый прогресс не является всесторонним или существенным.</w:t>
            </w:r>
          </w:p>
        </w:tc>
        <w:tc>
          <w:tcPr>
            <w:tcW w:w="155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E3" w:rsidRPr="001A24D1" w:rsidTr="005C04F6">
        <w:tc>
          <w:tcPr>
            <w:tcW w:w="183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6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D1">
              <w:rPr>
                <w:rFonts w:ascii="Times New Roman" w:hAnsi="Times New Roman" w:cs="Times New Roman"/>
                <w:sz w:val="20"/>
                <w:szCs w:val="20"/>
              </w:rPr>
              <w:t>Имеются определенные достижения, но они не доведены до конца и, хотя планируются дальнейшие усовершенствования, уровень приверженности и потенциала ограничен.</w:t>
            </w:r>
          </w:p>
        </w:tc>
        <w:tc>
          <w:tcPr>
            <w:tcW w:w="155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2E3" w:rsidRPr="001A24D1" w:rsidTr="005C04F6">
        <w:tc>
          <w:tcPr>
            <w:tcW w:w="183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6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4D1">
              <w:rPr>
                <w:rFonts w:ascii="Times New Roman" w:hAnsi="Times New Roman" w:cs="Times New Roman"/>
                <w:sz w:val="20"/>
                <w:szCs w:val="20"/>
              </w:rPr>
              <w:t>Достижения незначительны и крайне мало планов и фактических действий, направленных на улучшение ситуации.</w:t>
            </w:r>
          </w:p>
        </w:tc>
        <w:tc>
          <w:tcPr>
            <w:tcW w:w="1559" w:type="dxa"/>
          </w:tcPr>
          <w:p w:rsidR="006262E3" w:rsidRPr="001A24D1" w:rsidRDefault="006262E3" w:rsidP="00230F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2E3" w:rsidRPr="001A24D1" w:rsidRDefault="006262E3" w:rsidP="00626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531" w:rsidRPr="00094531" w:rsidRDefault="00094531" w:rsidP="00094531">
      <w:pPr>
        <w:pStyle w:val="Default"/>
        <w:ind w:firstLine="425"/>
        <w:jc w:val="both"/>
        <w:rPr>
          <w:rFonts w:ascii="Times New Roman" w:hAnsi="Times New Roman" w:cs="Times New Roman"/>
          <w:color w:val="auto"/>
        </w:rPr>
      </w:pPr>
      <w:r w:rsidRPr="00094531">
        <w:rPr>
          <w:rFonts w:ascii="Times New Roman" w:hAnsi="Times New Roman" w:cs="Times New Roman"/>
          <w:color w:val="auto"/>
        </w:rPr>
        <w:t>Инструментарий самооценки органов исполнительной власти  (</w:t>
      </w:r>
      <w:r w:rsidRPr="00094531">
        <w:rPr>
          <w:rFonts w:ascii="Times New Roman" w:hAnsi="Times New Roman" w:cs="Times New Roman"/>
          <w:color w:val="auto"/>
          <w:lang w:val="en-US"/>
        </w:rPr>
        <w:t>LG</w:t>
      </w:r>
      <w:r w:rsidRPr="00094531">
        <w:rPr>
          <w:rFonts w:ascii="Times New Roman" w:hAnsi="Times New Roman" w:cs="Times New Roman"/>
          <w:color w:val="auto"/>
        </w:rPr>
        <w:t>-</w:t>
      </w:r>
      <w:r w:rsidRPr="00094531">
        <w:rPr>
          <w:rFonts w:ascii="Times New Roman" w:hAnsi="Times New Roman" w:cs="Times New Roman"/>
          <w:color w:val="auto"/>
          <w:lang w:val="en-US"/>
        </w:rPr>
        <w:t>SAT</w:t>
      </w:r>
      <w:r w:rsidRPr="00094531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, - </w:t>
      </w:r>
      <w:r w:rsidRPr="00094531">
        <w:rPr>
          <w:rFonts w:ascii="Times New Roman" w:hAnsi="Times New Roman" w:cs="Times New Roman"/>
          <w:color w:val="auto"/>
        </w:rPr>
        <w:t>Ключевые вопросы самооценки, основанные на «Десяти принципах» повышения устойчивости городов</w:t>
      </w:r>
      <w:r>
        <w:rPr>
          <w:rFonts w:ascii="Times New Roman" w:hAnsi="Times New Roman" w:cs="Times New Roman"/>
          <w:color w:val="auto"/>
        </w:rPr>
        <w:t>, даны в</w:t>
      </w:r>
      <w:r w:rsidR="00AB1F9C">
        <w:rPr>
          <w:rFonts w:ascii="Times New Roman" w:hAnsi="Times New Roman" w:cs="Times New Roman"/>
          <w:color w:val="auto"/>
        </w:rPr>
        <w:t xml:space="preserve"> Форме отчета для блока 2</w:t>
      </w:r>
      <w:r>
        <w:rPr>
          <w:rFonts w:ascii="Times New Roman" w:hAnsi="Times New Roman" w:cs="Times New Roman"/>
          <w:color w:val="auto"/>
        </w:rPr>
        <w:t>.</w:t>
      </w:r>
    </w:p>
    <w:p w:rsidR="00FB0860" w:rsidRPr="006C0A9A" w:rsidRDefault="00FB0860" w:rsidP="00E711BB">
      <w:pPr>
        <w:pStyle w:val="3"/>
      </w:pPr>
      <w:bookmarkStart w:id="15" w:name="_Toc454205571"/>
      <w:r w:rsidRPr="006C0A9A">
        <w:t>2.3.</w:t>
      </w:r>
      <w:r>
        <w:t>3</w:t>
      </w:r>
      <w:r w:rsidRPr="006C0A9A">
        <w:t>. Оценка по критериям блока 3</w:t>
      </w:r>
      <w:bookmarkEnd w:id="15"/>
    </w:p>
    <w:p w:rsidR="00FB0860" w:rsidRPr="006C0A9A" w:rsidRDefault="00FB0860" w:rsidP="00FB0860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6C0A9A">
        <w:rPr>
          <w:rFonts w:ascii="Times New Roman" w:hAnsi="Times New Roman" w:cs="Times New Roman"/>
          <w:color w:val="auto"/>
        </w:rPr>
        <w:t>Для оценки критериев по блоку «Результативность системы управления проектной деятельностью</w:t>
      </w:r>
      <w:r w:rsidRPr="006C0A9A">
        <w:rPr>
          <w:rFonts w:ascii="Times New Roman" w:hAnsi="Times New Roman" w:cs="Times New Roman"/>
        </w:rPr>
        <w:t xml:space="preserve"> в области снижения риска ЧС</w:t>
      </w:r>
      <w:r w:rsidRPr="006C0A9A">
        <w:rPr>
          <w:rFonts w:ascii="Times New Roman" w:hAnsi="Times New Roman" w:cs="Times New Roman"/>
          <w:color w:val="auto"/>
        </w:rPr>
        <w:t xml:space="preserve">» в отборочном и финальном турах используется шкала оценок, приведенная в Таблице </w:t>
      </w:r>
      <w:r>
        <w:rPr>
          <w:rFonts w:ascii="Times New Roman" w:hAnsi="Times New Roman" w:cs="Times New Roman"/>
          <w:color w:val="auto"/>
        </w:rPr>
        <w:t>3</w:t>
      </w:r>
      <w:r w:rsidRPr="006C0A9A">
        <w:rPr>
          <w:rFonts w:ascii="Times New Roman" w:hAnsi="Times New Roman" w:cs="Times New Roman"/>
          <w:color w:val="auto"/>
        </w:rPr>
        <w:t>.</w:t>
      </w:r>
    </w:p>
    <w:p w:rsidR="00FB0860" w:rsidRDefault="00FB0860" w:rsidP="00FB0860">
      <w:pPr>
        <w:pStyle w:val="Default"/>
        <w:ind w:firstLine="426"/>
        <w:rPr>
          <w:rFonts w:ascii="Times New Roman" w:hAnsi="Times New Roman" w:cs="Times New Roman"/>
          <w:b/>
          <w:bCs/>
          <w:color w:val="auto"/>
        </w:rPr>
      </w:pPr>
    </w:p>
    <w:p w:rsidR="00FB0860" w:rsidRPr="006C0A9A" w:rsidRDefault="00FB0860" w:rsidP="00FB0860">
      <w:pPr>
        <w:pStyle w:val="Default"/>
        <w:ind w:firstLine="426"/>
        <w:rPr>
          <w:rFonts w:ascii="Times New Roman" w:hAnsi="Times New Roman" w:cs="Times New Roman"/>
          <w:b/>
          <w:bCs/>
          <w:color w:val="auto"/>
        </w:rPr>
      </w:pPr>
      <w:r w:rsidRPr="006C0A9A">
        <w:rPr>
          <w:rFonts w:ascii="Times New Roman" w:hAnsi="Times New Roman" w:cs="Times New Roman"/>
          <w:b/>
          <w:bCs/>
          <w:color w:val="auto"/>
        </w:rPr>
        <w:t xml:space="preserve">Значения оценок по критериям (в % от максимально возможной суммы баллов) </w:t>
      </w:r>
    </w:p>
    <w:p w:rsidR="00FB0860" w:rsidRPr="006C0A9A" w:rsidRDefault="00FB0860" w:rsidP="00FB0860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 w:rsidRPr="006C0A9A">
        <w:rPr>
          <w:rFonts w:ascii="Times New Roman" w:hAnsi="Times New Roman" w:cs="Times New Roman"/>
          <w:bCs/>
          <w:color w:val="auto"/>
        </w:rPr>
        <w:t xml:space="preserve">Таблица </w:t>
      </w:r>
      <w:r>
        <w:rPr>
          <w:rFonts w:ascii="Times New Roman" w:hAnsi="Times New Roman" w:cs="Times New Roman"/>
          <w:bCs/>
          <w:color w:val="auto"/>
        </w:rPr>
        <w:t>3</w:t>
      </w:r>
    </w:p>
    <w:tbl>
      <w:tblPr>
        <w:tblStyle w:val="a7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FB0860" w:rsidRPr="009D6965" w:rsidTr="00230F64">
        <w:tc>
          <w:tcPr>
            <w:tcW w:w="9345" w:type="dxa"/>
            <w:gridSpan w:val="5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Итоговые показатели представленных проектов или показатели эффективности деятельности сотрудников</w:t>
            </w:r>
            <w:r w:rsidRPr="009D6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9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области снижения риска ЧС</w:t>
            </w:r>
          </w:p>
        </w:tc>
      </w:tr>
      <w:tr w:rsidR="00FB0860" w:rsidRPr="009D6965" w:rsidTr="00230F64">
        <w:tc>
          <w:tcPr>
            <w:tcW w:w="1869" w:type="dxa"/>
            <w:vAlign w:val="center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Полностью соответствует ожиданиям заинтересованных сторон</w:t>
            </w:r>
          </w:p>
        </w:tc>
        <w:tc>
          <w:tcPr>
            <w:tcW w:w="1869" w:type="dxa"/>
            <w:vAlign w:val="center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основном соответствует ожиданиям заинтересованных сторон</w:t>
            </w:r>
          </w:p>
        </w:tc>
        <w:tc>
          <w:tcPr>
            <w:tcW w:w="1869" w:type="dxa"/>
            <w:vAlign w:val="center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Частично соответствует ожиданиям заинтересованных сторон, или информации в отчете недостаточно</w:t>
            </w:r>
          </w:p>
        </w:tc>
        <w:tc>
          <w:tcPr>
            <w:tcW w:w="1869" w:type="dxa"/>
            <w:vAlign w:val="center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соответствует ожиданиям заинтересованных сторон</w:t>
            </w:r>
          </w:p>
        </w:tc>
        <w:tc>
          <w:tcPr>
            <w:tcW w:w="1869" w:type="dxa"/>
            <w:vAlign w:val="center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Информация в отчете отсутствует</w:t>
            </w:r>
          </w:p>
        </w:tc>
      </w:tr>
      <w:tr w:rsidR="00FB0860" w:rsidRPr="009D6965" w:rsidTr="00230F64">
        <w:tc>
          <w:tcPr>
            <w:tcW w:w="1869" w:type="dxa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sz w:val="18"/>
                <w:szCs w:val="18"/>
              </w:rPr>
              <w:t>90 +(-) 10</w:t>
            </w:r>
          </w:p>
        </w:tc>
        <w:tc>
          <w:tcPr>
            <w:tcW w:w="1869" w:type="dxa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sz w:val="18"/>
                <w:szCs w:val="18"/>
              </w:rPr>
              <w:t>65 +(-)10</w:t>
            </w:r>
          </w:p>
        </w:tc>
        <w:tc>
          <w:tcPr>
            <w:tcW w:w="1869" w:type="dxa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sz w:val="18"/>
                <w:szCs w:val="18"/>
              </w:rPr>
              <w:t>40 +(-)10</w:t>
            </w:r>
          </w:p>
        </w:tc>
        <w:tc>
          <w:tcPr>
            <w:tcW w:w="1869" w:type="dxa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sz w:val="18"/>
                <w:szCs w:val="18"/>
              </w:rPr>
              <w:t>15 +(-)10</w:t>
            </w:r>
          </w:p>
        </w:tc>
        <w:tc>
          <w:tcPr>
            <w:tcW w:w="1869" w:type="dxa"/>
          </w:tcPr>
          <w:p w:rsidR="00FB0860" w:rsidRPr="009D6965" w:rsidRDefault="00FB0860" w:rsidP="00230F6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B0860" w:rsidRPr="006C0A9A" w:rsidRDefault="00FB0860" w:rsidP="00FB086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B0957" w:rsidRDefault="009A73F2" w:rsidP="00CB0957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AE1C55">
        <w:rPr>
          <w:rFonts w:ascii="Times New Roman" w:hAnsi="Times New Roman" w:cs="Times New Roman"/>
          <w:color w:val="auto"/>
        </w:rPr>
        <w:lastRenderedPageBreak/>
        <w:t xml:space="preserve">По каждому критерию </w:t>
      </w:r>
      <w:r w:rsidR="00FB0860">
        <w:rPr>
          <w:rFonts w:ascii="Times New Roman" w:hAnsi="Times New Roman" w:cs="Times New Roman"/>
          <w:color w:val="auto"/>
        </w:rPr>
        <w:t>эксперты</w:t>
      </w:r>
      <w:r w:rsidRPr="00AE1C55">
        <w:rPr>
          <w:rFonts w:ascii="Times New Roman" w:hAnsi="Times New Roman" w:cs="Times New Roman"/>
          <w:color w:val="auto"/>
        </w:rPr>
        <w:t xml:space="preserve"> выставляют фактические оценки в соответствии с установленными шкалами оценок.</w:t>
      </w:r>
      <w:r w:rsidRPr="00CB0957">
        <w:rPr>
          <w:rFonts w:ascii="Times New Roman" w:hAnsi="Times New Roman" w:cs="Times New Roman"/>
          <w:color w:val="auto"/>
        </w:rPr>
        <w:t xml:space="preserve"> </w:t>
      </w:r>
    </w:p>
    <w:p w:rsidR="00714D25" w:rsidRDefault="00714D25" w:rsidP="00CB0957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 w:rsidRPr="000B7F92">
        <w:rPr>
          <w:rFonts w:ascii="Times New Roman" w:hAnsi="Times New Roman" w:cs="Times New Roman"/>
        </w:rPr>
        <w:t xml:space="preserve">Итоговая оценка Конкурсанта формируется как сумма баллов по блокам критериев, </w:t>
      </w:r>
      <w:r w:rsidRPr="000B7F92">
        <w:rPr>
          <w:rFonts w:ascii="Times New Roman" w:hAnsi="Times New Roman" w:cs="Times New Roman"/>
          <w:color w:val="auto"/>
        </w:rPr>
        <w:t xml:space="preserve">представленным в конкурсном отчете. </w:t>
      </w:r>
    </w:p>
    <w:p w:rsidR="000A13EA" w:rsidRPr="000B7F92" w:rsidRDefault="000A13EA" w:rsidP="00CB0957">
      <w:pPr>
        <w:pStyle w:val="Default"/>
        <w:spacing w:before="120"/>
        <w:ind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Список четырех финалистов формируется из числа участников конкурса, набравших наибольшее количество баллов по сумме трех критериев.</w:t>
      </w:r>
    </w:p>
    <w:sectPr w:rsidR="000A13EA" w:rsidRPr="000B7F92" w:rsidSect="00CB0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B2" w:rsidRDefault="00A804B2" w:rsidP="00D92788">
      <w:pPr>
        <w:spacing w:after="0" w:line="240" w:lineRule="auto"/>
      </w:pPr>
      <w:r>
        <w:separator/>
      </w:r>
    </w:p>
  </w:endnote>
  <w:endnote w:type="continuationSeparator" w:id="1">
    <w:p w:rsidR="00A804B2" w:rsidRDefault="00A804B2" w:rsidP="00D9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19" w:rsidRDefault="00263D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19" w:rsidRDefault="00263D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19" w:rsidRDefault="00263D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B2" w:rsidRDefault="00A804B2" w:rsidP="00D92788">
      <w:pPr>
        <w:spacing w:after="0" w:line="240" w:lineRule="auto"/>
      </w:pPr>
      <w:r>
        <w:separator/>
      </w:r>
    </w:p>
  </w:footnote>
  <w:footnote w:type="continuationSeparator" w:id="1">
    <w:p w:rsidR="00A804B2" w:rsidRDefault="00A804B2" w:rsidP="00D9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19" w:rsidRDefault="00263D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842531"/>
      <w:docPartObj>
        <w:docPartGallery w:val="Page Numbers (Top of Page)"/>
        <w:docPartUnique/>
      </w:docPartObj>
    </w:sdtPr>
    <w:sdtContent>
      <w:p w:rsidR="00597257" w:rsidRPr="00B336FF" w:rsidRDefault="0025138E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597257" w:rsidRDefault="005972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57" w:rsidRDefault="00597257">
    <w:pPr>
      <w:pStyle w:val="a3"/>
      <w:jc w:val="center"/>
    </w:pPr>
  </w:p>
  <w:p w:rsidR="00597257" w:rsidRDefault="005972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887A40"/>
    <w:multiLevelType w:val="hybridMultilevel"/>
    <w:tmpl w:val="79841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30283E"/>
    <w:multiLevelType w:val="hybridMultilevel"/>
    <w:tmpl w:val="1212A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DFB821"/>
    <w:multiLevelType w:val="hybridMultilevel"/>
    <w:tmpl w:val="0E0EE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0CFC2C"/>
    <w:multiLevelType w:val="hybridMultilevel"/>
    <w:tmpl w:val="BE3FE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099A1A"/>
    <w:multiLevelType w:val="hybridMultilevel"/>
    <w:tmpl w:val="E7C1F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E4EFDF"/>
    <w:multiLevelType w:val="hybridMultilevel"/>
    <w:tmpl w:val="DB05B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55B2CD5"/>
    <w:multiLevelType w:val="hybridMultilevel"/>
    <w:tmpl w:val="69C1D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8E3954"/>
    <w:multiLevelType w:val="hybridMultilevel"/>
    <w:tmpl w:val="449679D4"/>
    <w:lvl w:ilvl="0" w:tplc="FCF8461E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FBE174A"/>
    <w:multiLevelType w:val="hybridMultilevel"/>
    <w:tmpl w:val="E0B8AB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E908E0"/>
    <w:multiLevelType w:val="hybridMultilevel"/>
    <w:tmpl w:val="4F056D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8385E8"/>
    <w:multiLevelType w:val="hybridMultilevel"/>
    <w:tmpl w:val="5D2B0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6EBECF"/>
    <w:multiLevelType w:val="hybridMultilevel"/>
    <w:tmpl w:val="6120B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EEC6959"/>
    <w:multiLevelType w:val="hybridMultilevel"/>
    <w:tmpl w:val="CBECCED0"/>
    <w:lvl w:ilvl="0" w:tplc="EFC26E16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90B2356"/>
    <w:multiLevelType w:val="hybridMultilevel"/>
    <w:tmpl w:val="4244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B3AD7"/>
    <w:multiLevelType w:val="hybridMultilevel"/>
    <w:tmpl w:val="0B46E2CC"/>
    <w:lvl w:ilvl="0" w:tplc="555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E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65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A4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4E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64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C5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2B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64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3AFA23"/>
    <w:multiLevelType w:val="hybridMultilevel"/>
    <w:tmpl w:val="DAFA0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CD543D2"/>
    <w:multiLevelType w:val="hybridMultilevel"/>
    <w:tmpl w:val="76843354"/>
    <w:lvl w:ilvl="0" w:tplc="A9A6B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C2F68"/>
    <w:multiLevelType w:val="hybridMultilevel"/>
    <w:tmpl w:val="69494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DE5E55"/>
    <w:multiLevelType w:val="hybridMultilevel"/>
    <w:tmpl w:val="60590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99019D1"/>
    <w:multiLevelType w:val="hybridMultilevel"/>
    <w:tmpl w:val="BA8F8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CCE271D"/>
    <w:multiLevelType w:val="hybridMultilevel"/>
    <w:tmpl w:val="4B49C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17B7558"/>
    <w:multiLevelType w:val="hybridMultilevel"/>
    <w:tmpl w:val="C64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73D54"/>
    <w:multiLevelType w:val="hybridMultilevel"/>
    <w:tmpl w:val="C92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7580"/>
    <w:multiLevelType w:val="hybridMultilevel"/>
    <w:tmpl w:val="07467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0"/>
  </w:num>
  <w:num w:numId="5">
    <w:abstractNumId w:val="18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15"/>
  </w:num>
  <w:num w:numId="11">
    <w:abstractNumId w:val="5"/>
  </w:num>
  <w:num w:numId="12">
    <w:abstractNumId w:val="6"/>
  </w:num>
  <w:num w:numId="13">
    <w:abstractNumId w:val="0"/>
  </w:num>
  <w:num w:numId="14">
    <w:abstractNumId w:val="19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1"/>
  </w:num>
  <w:num w:numId="20">
    <w:abstractNumId w:val="12"/>
  </w:num>
  <w:num w:numId="21">
    <w:abstractNumId w:val="7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3A89"/>
    <w:rsid w:val="00003545"/>
    <w:rsid w:val="00010E29"/>
    <w:rsid w:val="00012234"/>
    <w:rsid w:val="000173E6"/>
    <w:rsid w:val="000264A2"/>
    <w:rsid w:val="0002711E"/>
    <w:rsid w:val="000350ED"/>
    <w:rsid w:val="00041F0D"/>
    <w:rsid w:val="0006214C"/>
    <w:rsid w:val="00063319"/>
    <w:rsid w:val="00081CFC"/>
    <w:rsid w:val="00083C81"/>
    <w:rsid w:val="0009090E"/>
    <w:rsid w:val="00094531"/>
    <w:rsid w:val="00095CB2"/>
    <w:rsid w:val="000A13EA"/>
    <w:rsid w:val="000B7F92"/>
    <w:rsid w:val="000C2FDF"/>
    <w:rsid w:val="000D3D19"/>
    <w:rsid w:val="000E33D4"/>
    <w:rsid w:val="000E67F0"/>
    <w:rsid w:val="000E6E5F"/>
    <w:rsid w:val="000E7044"/>
    <w:rsid w:val="000F2B42"/>
    <w:rsid w:val="000F4640"/>
    <w:rsid w:val="000F5F2B"/>
    <w:rsid w:val="00102D28"/>
    <w:rsid w:val="00107AE9"/>
    <w:rsid w:val="001149C2"/>
    <w:rsid w:val="00117422"/>
    <w:rsid w:val="0012397F"/>
    <w:rsid w:val="0014104D"/>
    <w:rsid w:val="0014193E"/>
    <w:rsid w:val="00157E15"/>
    <w:rsid w:val="00163FC6"/>
    <w:rsid w:val="00172122"/>
    <w:rsid w:val="00177BF9"/>
    <w:rsid w:val="00191077"/>
    <w:rsid w:val="00192576"/>
    <w:rsid w:val="001932EB"/>
    <w:rsid w:val="001B4778"/>
    <w:rsid w:val="001E2DC7"/>
    <w:rsid w:val="00200A9D"/>
    <w:rsid w:val="00213477"/>
    <w:rsid w:val="00230F64"/>
    <w:rsid w:val="002406B4"/>
    <w:rsid w:val="0024387A"/>
    <w:rsid w:val="0024439A"/>
    <w:rsid w:val="0025138E"/>
    <w:rsid w:val="00260FB4"/>
    <w:rsid w:val="00263D19"/>
    <w:rsid w:val="0026699A"/>
    <w:rsid w:val="00275284"/>
    <w:rsid w:val="00276948"/>
    <w:rsid w:val="00282462"/>
    <w:rsid w:val="00285325"/>
    <w:rsid w:val="00286F80"/>
    <w:rsid w:val="00290BC8"/>
    <w:rsid w:val="002921E2"/>
    <w:rsid w:val="0029344C"/>
    <w:rsid w:val="002A6334"/>
    <w:rsid w:val="002B3F54"/>
    <w:rsid w:val="002C04F1"/>
    <w:rsid w:val="002D07CE"/>
    <w:rsid w:val="002D0DE1"/>
    <w:rsid w:val="002D2E90"/>
    <w:rsid w:val="002D3EBB"/>
    <w:rsid w:val="002D640D"/>
    <w:rsid w:val="002E3C94"/>
    <w:rsid w:val="002F5BCC"/>
    <w:rsid w:val="00303A18"/>
    <w:rsid w:val="003042AF"/>
    <w:rsid w:val="00312FF7"/>
    <w:rsid w:val="00324CD0"/>
    <w:rsid w:val="00333BC7"/>
    <w:rsid w:val="00342962"/>
    <w:rsid w:val="003507E0"/>
    <w:rsid w:val="003547E9"/>
    <w:rsid w:val="00356A4D"/>
    <w:rsid w:val="00380212"/>
    <w:rsid w:val="003843F5"/>
    <w:rsid w:val="00386294"/>
    <w:rsid w:val="003A3818"/>
    <w:rsid w:val="003B08F2"/>
    <w:rsid w:val="003B386A"/>
    <w:rsid w:val="003B734D"/>
    <w:rsid w:val="003C4977"/>
    <w:rsid w:val="003D0A37"/>
    <w:rsid w:val="003D74EE"/>
    <w:rsid w:val="003F0C72"/>
    <w:rsid w:val="003F24B6"/>
    <w:rsid w:val="003F2D34"/>
    <w:rsid w:val="003F6FF1"/>
    <w:rsid w:val="003F7513"/>
    <w:rsid w:val="00400B18"/>
    <w:rsid w:val="00401830"/>
    <w:rsid w:val="004153DE"/>
    <w:rsid w:val="00415F93"/>
    <w:rsid w:val="00416252"/>
    <w:rsid w:val="00417C2C"/>
    <w:rsid w:val="00423A89"/>
    <w:rsid w:val="0044088A"/>
    <w:rsid w:val="00445BBD"/>
    <w:rsid w:val="00454F04"/>
    <w:rsid w:val="004628E1"/>
    <w:rsid w:val="004A04F1"/>
    <w:rsid w:val="004A372D"/>
    <w:rsid w:val="004C10BD"/>
    <w:rsid w:val="004C2B55"/>
    <w:rsid w:val="004E30F0"/>
    <w:rsid w:val="004E525D"/>
    <w:rsid w:val="004E6823"/>
    <w:rsid w:val="004F34E8"/>
    <w:rsid w:val="00504CE2"/>
    <w:rsid w:val="00515461"/>
    <w:rsid w:val="00522C1A"/>
    <w:rsid w:val="00522CBC"/>
    <w:rsid w:val="0052425C"/>
    <w:rsid w:val="0052457E"/>
    <w:rsid w:val="005264E7"/>
    <w:rsid w:val="005462D9"/>
    <w:rsid w:val="0055407C"/>
    <w:rsid w:val="005734F0"/>
    <w:rsid w:val="005871E3"/>
    <w:rsid w:val="00597257"/>
    <w:rsid w:val="005B4DD0"/>
    <w:rsid w:val="005C04F6"/>
    <w:rsid w:val="005C60E5"/>
    <w:rsid w:val="005D4D83"/>
    <w:rsid w:val="005F10A0"/>
    <w:rsid w:val="005F75B9"/>
    <w:rsid w:val="005F7EE7"/>
    <w:rsid w:val="00602517"/>
    <w:rsid w:val="00603949"/>
    <w:rsid w:val="00603C48"/>
    <w:rsid w:val="00617777"/>
    <w:rsid w:val="006262E3"/>
    <w:rsid w:val="00641D8B"/>
    <w:rsid w:val="0064497A"/>
    <w:rsid w:val="00647C16"/>
    <w:rsid w:val="00650028"/>
    <w:rsid w:val="00652F5C"/>
    <w:rsid w:val="0067085F"/>
    <w:rsid w:val="00697859"/>
    <w:rsid w:val="00697CDC"/>
    <w:rsid w:val="006C2D03"/>
    <w:rsid w:val="006D14A5"/>
    <w:rsid w:val="006D651C"/>
    <w:rsid w:val="006E6BA3"/>
    <w:rsid w:val="006E7413"/>
    <w:rsid w:val="006E7A66"/>
    <w:rsid w:val="006E7AA4"/>
    <w:rsid w:val="006F27DE"/>
    <w:rsid w:val="006F42EC"/>
    <w:rsid w:val="00707FB6"/>
    <w:rsid w:val="00714D25"/>
    <w:rsid w:val="0071777F"/>
    <w:rsid w:val="00732A68"/>
    <w:rsid w:val="00734B32"/>
    <w:rsid w:val="007357B3"/>
    <w:rsid w:val="00743B46"/>
    <w:rsid w:val="0075087F"/>
    <w:rsid w:val="00752FE2"/>
    <w:rsid w:val="00756F84"/>
    <w:rsid w:val="007663FD"/>
    <w:rsid w:val="00772E04"/>
    <w:rsid w:val="0078234B"/>
    <w:rsid w:val="00790CD1"/>
    <w:rsid w:val="007A37B5"/>
    <w:rsid w:val="007A40AC"/>
    <w:rsid w:val="007B1A66"/>
    <w:rsid w:val="007B40B2"/>
    <w:rsid w:val="007D2C41"/>
    <w:rsid w:val="007D502B"/>
    <w:rsid w:val="007E61DE"/>
    <w:rsid w:val="007F1206"/>
    <w:rsid w:val="007F19B2"/>
    <w:rsid w:val="0080054A"/>
    <w:rsid w:val="00802A23"/>
    <w:rsid w:val="0080469D"/>
    <w:rsid w:val="008047B2"/>
    <w:rsid w:val="00804B01"/>
    <w:rsid w:val="008241FD"/>
    <w:rsid w:val="00830C5F"/>
    <w:rsid w:val="00831554"/>
    <w:rsid w:val="008365DB"/>
    <w:rsid w:val="00843F83"/>
    <w:rsid w:val="00845FFA"/>
    <w:rsid w:val="00874A17"/>
    <w:rsid w:val="00884975"/>
    <w:rsid w:val="0089016A"/>
    <w:rsid w:val="00890B2D"/>
    <w:rsid w:val="008A10A3"/>
    <w:rsid w:val="008C323D"/>
    <w:rsid w:val="008C3783"/>
    <w:rsid w:val="008C41E9"/>
    <w:rsid w:val="008D0096"/>
    <w:rsid w:val="008D1D16"/>
    <w:rsid w:val="008D4FB4"/>
    <w:rsid w:val="008D51A1"/>
    <w:rsid w:val="008D6712"/>
    <w:rsid w:val="008F34C7"/>
    <w:rsid w:val="00915908"/>
    <w:rsid w:val="00917DDD"/>
    <w:rsid w:val="00923E28"/>
    <w:rsid w:val="009242A5"/>
    <w:rsid w:val="00924BF7"/>
    <w:rsid w:val="00944D39"/>
    <w:rsid w:val="0095013B"/>
    <w:rsid w:val="0095263E"/>
    <w:rsid w:val="00952A51"/>
    <w:rsid w:val="00956214"/>
    <w:rsid w:val="00963B39"/>
    <w:rsid w:val="00970C9A"/>
    <w:rsid w:val="00995B99"/>
    <w:rsid w:val="00995CCC"/>
    <w:rsid w:val="009A73F2"/>
    <w:rsid w:val="009B095F"/>
    <w:rsid w:val="009C041D"/>
    <w:rsid w:val="009C6A15"/>
    <w:rsid w:val="009E5053"/>
    <w:rsid w:val="009F2A76"/>
    <w:rsid w:val="009F4778"/>
    <w:rsid w:val="00A02034"/>
    <w:rsid w:val="00A02762"/>
    <w:rsid w:val="00A073DD"/>
    <w:rsid w:val="00A074EE"/>
    <w:rsid w:val="00A10033"/>
    <w:rsid w:val="00A100F0"/>
    <w:rsid w:val="00A26545"/>
    <w:rsid w:val="00A3452D"/>
    <w:rsid w:val="00A34DC2"/>
    <w:rsid w:val="00A4382F"/>
    <w:rsid w:val="00A43860"/>
    <w:rsid w:val="00A44D79"/>
    <w:rsid w:val="00A63C48"/>
    <w:rsid w:val="00A804B2"/>
    <w:rsid w:val="00A90017"/>
    <w:rsid w:val="00AA08CE"/>
    <w:rsid w:val="00AA2B43"/>
    <w:rsid w:val="00AA3261"/>
    <w:rsid w:val="00AA383A"/>
    <w:rsid w:val="00AB1F9C"/>
    <w:rsid w:val="00AC07B2"/>
    <w:rsid w:val="00AE1C55"/>
    <w:rsid w:val="00AF25C8"/>
    <w:rsid w:val="00AF4AFD"/>
    <w:rsid w:val="00AF5988"/>
    <w:rsid w:val="00B076AD"/>
    <w:rsid w:val="00B13120"/>
    <w:rsid w:val="00B15BC1"/>
    <w:rsid w:val="00B1724B"/>
    <w:rsid w:val="00B336FF"/>
    <w:rsid w:val="00B410C6"/>
    <w:rsid w:val="00B435AD"/>
    <w:rsid w:val="00B5148A"/>
    <w:rsid w:val="00B73510"/>
    <w:rsid w:val="00B77A6A"/>
    <w:rsid w:val="00B90788"/>
    <w:rsid w:val="00BB40DB"/>
    <w:rsid w:val="00BC0EA9"/>
    <w:rsid w:val="00BD6F98"/>
    <w:rsid w:val="00C02822"/>
    <w:rsid w:val="00C0385E"/>
    <w:rsid w:val="00C03EE2"/>
    <w:rsid w:val="00C146C7"/>
    <w:rsid w:val="00C164F5"/>
    <w:rsid w:val="00C16A06"/>
    <w:rsid w:val="00C23187"/>
    <w:rsid w:val="00C24EDB"/>
    <w:rsid w:val="00C2549B"/>
    <w:rsid w:val="00C400A3"/>
    <w:rsid w:val="00C45391"/>
    <w:rsid w:val="00C47D27"/>
    <w:rsid w:val="00C52B00"/>
    <w:rsid w:val="00C53B1A"/>
    <w:rsid w:val="00C548DE"/>
    <w:rsid w:val="00C6185F"/>
    <w:rsid w:val="00C63285"/>
    <w:rsid w:val="00C67CCE"/>
    <w:rsid w:val="00C753CA"/>
    <w:rsid w:val="00C775BB"/>
    <w:rsid w:val="00C8355A"/>
    <w:rsid w:val="00C871F0"/>
    <w:rsid w:val="00CB0957"/>
    <w:rsid w:val="00CB78DB"/>
    <w:rsid w:val="00CC33FC"/>
    <w:rsid w:val="00CD6B33"/>
    <w:rsid w:val="00CE0CE8"/>
    <w:rsid w:val="00CE20BE"/>
    <w:rsid w:val="00CF0EBD"/>
    <w:rsid w:val="00CF6A9E"/>
    <w:rsid w:val="00D046ED"/>
    <w:rsid w:val="00D15BA5"/>
    <w:rsid w:val="00D306DA"/>
    <w:rsid w:val="00D30EAC"/>
    <w:rsid w:val="00D417DE"/>
    <w:rsid w:val="00D42ED2"/>
    <w:rsid w:val="00D43864"/>
    <w:rsid w:val="00D43FC5"/>
    <w:rsid w:val="00D454E1"/>
    <w:rsid w:val="00D51BE4"/>
    <w:rsid w:val="00D63FC8"/>
    <w:rsid w:val="00D71D8D"/>
    <w:rsid w:val="00D724BF"/>
    <w:rsid w:val="00D7356A"/>
    <w:rsid w:val="00D82849"/>
    <w:rsid w:val="00D83BD3"/>
    <w:rsid w:val="00D902A3"/>
    <w:rsid w:val="00D91F5C"/>
    <w:rsid w:val="00D92788"/>
    <w:rsid w:val="00DA070A"/>
    <w:rsid w:val="00DA1B4B"/>
    <w:rsid w:val="00DB43A4"/>
    <w:rsid w:val="00DB4AFD"/>
    <w:rsid w:val="00DB7AF6"/>
    <w:rsid w:val="00DC388E"/>
    <w:rsid w:val="00DC6FB3"/>
    <w:rsid w:val="00DD050B"/>
    <w:rsid w:val="00DD77A9"/>
    <w:rsid w:val="00DE6826"/>
    <w:rsid w:val="00DE6FDC"/>
    <w:rsid w:val="00DE7D6F"/>
    <w:rsid w:val="00DF0725"/>
    <w:rsid w:val="00E01E90"/>
    <w:rsid w:val="00E11724"/>
    <w:rsid w:val="00E147D0"/>
    <w:rsid w:val="00E34BFE"/>
    <w:rsid w:val="00E35FAB"/>
    <w:rsid w:val="00E417A8"/>
    <w:rsid w:val="00E43729"/>
    <w:rsid w:val="00E44727"/>
    <w:rsid w:val="00E46470"/>
    <w:rsid w:val="00E540E9"/>
    <w:rsid w:val="00E5470A"/>
    <w:rsid w:val="00E645EE"/>
    <w:rsid w:val="00E67210"/>
    <w:rsid w:val="00E7031C"/>
    <w:rsid w:val="00E711BB"/>
    <w:rsid w:val="00E812DF"/>
    <w:rsid w:val="00E857FC"/>
    <w:rsid w:val="00E92142"/>
    <w:rsid w:val="00E93F49"/>
    <w:rsid w:val="00EA002F"/>
    <w:rsid w:val="00EA0A04"/>
    <w:rsid w:val="00EA3F56"/>
    <w:rsid w:val="00EA4416"/>
    <w:rsid w:val="00EB21D6"/>
    <w:rsid w:val="00EC0DD6"/>
    <w:rsid w:val="00EC2980"/>
    <w:rsid w:val="00ED0A2C"/>
    <w:rsid w:val="00EE2D76"/>
    <w:rsid w:val="00EF0707"/>
    <w:rsid w:val="00EF28EA"/>
    <w:rsid w:val="00EF2B26"/>
    <w:rsid w:val="00EF531C"/>
    <w:rsid w:val="00F0130A"/>
    <w:rsid w:val="00F01E9A"/>
    <w:rsid w:val="00F037F4"/>
    <w:rsid w:val="00F144B0"/>
    <w:rsid w:val="00F16A08"/>
    <w:rsid w:val="00F30C99"/>
    <w:rsid w:val="00F434C2"/>
    <w:rsid w:val="00F44695"/>
    <w:rsid w:val="00F5290E"/>
    <w:rsid w:val="00F63BDC"/>
    <w:rsid w:val="00F73666"/>
    <w:rsid w:val="00F825C6"/>
    <w:rsid w:val="00F84D9B"/>
    <w:rsid w:val="00F86ADF"/>
    <w:rsid w:val="00FA7CF3"/>
    <w:rsid w:val="00FB0860"/>
    <w:rsid w:val="00FB19E9"/>
    <w:rsid w:val="00FB5C41"/>
    <w:rsid w:val="00FC7502"/>
    <w:rsid w:val="00FD0022"/>
    <w:rsid w:val="00FD5A2A"/>
    <w:rsid w:val="00FD5D82"/>
    <w:rsid w:val="00FF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4" type="connector" idref="#_x0000_s1145"/>
        <o:r id="V:Rule5" type="connector" idref="#_x0000_s1150"/>
        <o:r id="V:Rule6" type="connector" idref="#_x0000_s113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F"/>
  </w:style>
  <w:style w:type="paragraph" w:styleId="1">
    <w:name w:val="heading 1"/>
    <w:basedOn w:val="a"/>
    <w:link w:val="10"/>
    <w:uiPriority w:val="9"/>
    <w:qFormat/>
    <w:rsid w:val="003C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7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1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3A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788"/>
  </w:style>
  <w:style w:type="paragraph" w:styleId="a5">
    <w:name w:val="footer"/>
    <w:basedOn w:val="a"/>
    <w:link w:val="a6"/>
    <w:uiPriority w:val="99"/>
    <w:unhideWhenUsed/>
    <w:rsid w:val="00D9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788"/>
  </w:style>
  <w:style w:type="table" w:styleId="a7">
    <w:name w:val="Table Grid"/>
    <w:basedOn w:val="a1"/>
    <w:uiPriority w:val="59"/>
    <w:rsid w:val="0083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652F5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30EAC"/>
    <w:rPr>
      <w:color w:val="808080"/>
    </w:rPr>
  </w:style>
  <w:style w:type="character" w:styleId="ab">
    <w:name w:val="Hyperlink"/>
    <w:basedOn w:val="a0"/>
    <w:uiPriority w:val="99"/>
    <w:unhideWhenUsed/>
    <w:rsid w:val="0029344C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unhideWhenUsed/>
    <w:rsid w:val="008F34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8F34C7"/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F34C7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8F34C7"/>
  </w:style>
  <w:style w:type="character" w:customStyle="1" w:styleId="7">
    <w:name w:val="Основной текст (7)"/>
    <w:basedOn w:val="a0"/>
    <w:rsid w:val="008F34C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"/>
    <w:basedOn w:val="a0"/>
    <w:rsid w:val="008F34C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WW8Num5z0">
    <w:name w:val="WW8Num5z0"/>
    <w:rsid w:val="003C4977"/>
    <w:rPr>
      <w:i/>
    </w:rPr>
  </w:style>
  <w:style w:type="paragraph" w:customStyle="1" w:styleId="21">
    <w:name w:val="Основной текст 21"/>
    <w:basedOn w:val="a"/>
    <w:rsid w:val="003C4977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3C4977"/>
  </w:style>
  <w:style w:type="character" w:customStyle="1" w:styleId="10">
    <w:name w:val="Заголовок 1 Знак"/>
    <w:basedOn w:val="a0"/>
    <w:link w:val="1"/>
    <w:uiPriority w:val="9"/>
    <w:rsid w:val="003C4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77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E04"/>
    <w:rPr>
      <w:rFonts w:ascii="Tahoma" w:hAnsi="Tahoma" w:cs="Tahoma"/>
      <w:sz w:val="16"/>
      <w:szCs w:val="16"/>
    </w:rPr>
  </w:style>
  <w:style w:type="character" w:customStyle="1" w:styleId="WW8Num2z3">
    <w:name w:val="WW8Num2z3"/>
    <w:rsid w:val="001B4778"/>
    <w:rPr>
      <w:rFonts w:ascii="Symbol" w:hAnsi="Symbol"/>
    </w:rPr>
  </w:style>
  <w:style w:type="paragraph" w:styleId="af1">
    <w:name w:val="No Spacing"/>
    <w:link w:val="af2"/>
    <w:uiPriority w:val="1"/>
    <w:qFormat/>
    <w:rsid w:val="00A34DC2"/>
    <w:pPr>
      <w:spacing w:after="0" w:line="240" w:lineRule="auto"/>
    </w:pPr>
    <w:rPr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A34DC2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1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rsid w:val="00790C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90CD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90CD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90CD1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70243034.0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Методика оценки Конкурсанта                          ежегодного всероссийского конкурса по повышению устойчивости городов к чрезвычайным ситуациям                                  «Мой город готовится!»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AF32A3-79FD-4FD5-8430-BC699239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«МОЙ ГОРОД ГОТОВИТСЯ!» ДЕЯТЕЛЬНОСТЬ МУНИЦИПАЛЬНЫХ ОРГАНОВ ИСПОЛНИТЕЛЬНОЙ ВЛАСТИ И ОРГАНОВ МЕСТНОГО САМОУПРАВЛЕНИЯ ПО ПОВЫШЕНИЮ УСТОЙЧИВОСТИ ГОРОДОВ                       К ЧРЕЗВЫЧАЙНЫМ СИТУАЦИЯМ</vt:lpstr>
    </vt:vector>
  </TitlesOfParts>
  <Company>Microsoft</Company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МУНИЦИПАЛЬНЫХ ОРГАНОВ ИСПОЛНИТЕЛЬНОЙ ВЛАСТИ И ОРГАНОВ МЕСТНОГО САМОУПРАВЛЕНИЯ ПО ПОВЫШЕНИЮ УСТОЙЧИВОСТИ ГОРОДОВ                       К ЧРЕЗВЫЧАЙНЫМ СИТУАЦИЯМ</dc:title>
  <dc:creator>ZhukovaLA</dc:creator>
  <cp:lastModifiedBy>ZhukovaLA</cp:lastModifiedBy>
  <cp:revision>14</cp:revision>
  <cp:lastPrinted>2016-06-23T16:40:00Z</cp:lastPrinted>
  <dcterms:created xsi:type="dcterms:W3CDTF">2016-06-22T12:34:00Z</dcterms:created>
  <dcterms:modified xsi:type="dcterms:W3CDTF">2016-06-23T16:41:00Z</dcterms:modified>
</cp:coreProperties>
</file>